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江西赣县农村商业银行股份有限公司二O二四年度社会责任报告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一、前言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报告是赣县农商银行对2024年度社会责任履行情况的全面回顾与总结，旨在向社会各界展示我们在支持地方经济、服务民生、践行普惠金融、助力乡村振兴以及关爱员工等方面所做出的努力与成果。2024年，赣县农商银行坚守“立足本土、服务社区、支农支小”的市场定位，积极响应国家政策号召，将社会责任融入到日常经营管理的每一个环节，与地方经济社会发展同频共振，为实现区域的繁荣稳定贡献金融力量。报告数据来源于赣县农商银行内部统计，时间范围为2024年1月1日至2024年12月31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江西赣县农村商业银行股份有限公司是经中国银保监会批准，在原赣县农村信用合作联社基础上改制而成的股份制商业银行，于2016年6月30日正式挂牌开业。截至2024年末，全行资产总额达</w:t>
      </w:r>
      <w:r>
        <w:rPr>
          <w:rFonts w:hint="eastAsia" w:ascii="仿宋_GB2312" w:hAnsi="仿宋_GB2312" w:eastAsia="仿宋_GB2312" w:cs="仿宋_GB2312"/>
          <w:sz w:val="32"/>
          <w:szCs w:val="32"/>
        </w:rPr>
        <w:t>173.13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亿元，各项存款余额149.40亿元；各项贷款余额118.89亿元。存贷款规模、市场份额、客户总量、纳税总额以及社会贡献均在全区金融机构中名列前茅。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楷体_GB2312" w:hAnsi="楷体_GB2312" w:eastAsia="楷体_GB2312" w:cs="楷体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）所获荣誉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2024年2月26日，荣获赣县区2023年度派驻村工作队考核“好”等次。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2024年3月，荣获全省农商银行2023年信息宣传优胜单位。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2024年3月，荣获赣州金融团工委、赣州市银行业协会、赣州市保险业协会评比“普惠金融 建功有我”表扬集体单位。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2024年3月，荣获赣县区2023年度巩固脱贫攻坚成果先进单位。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2024年6月，荣获赣县区2023年度综合考核第一等次。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2024年10月，赣县农商银行江口支行荣获全省农商银行2024年“百佳特色网点”。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2025年1月，荣获全省农商银行“2024年党建综合考评优胜单位”“2024年工作成效先进单位”。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楷体_GB2312" w:hAnsi="楷体_GB2312" w:eastAsia="楷体_GB2312" w:cs="楷体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）企业文化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八行战略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党建领行、质量立行、合规守行、特色办行、科技兴行、人才强行、服务暖行、从严治行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市场定位：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立足本土，服务社区，支农支小。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企业精神：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勤奋、忠诚、严谨、开拓。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企业宗旨：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信用为本、合作共赢。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企业价值观：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诚信、敬业、创新、稳健、担当。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服务理念：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客户至上、服务至诚。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品牌口号：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手握手的承诺，心贴心的服务。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“三同”情怀：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“同吃、同住、同劳动”。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“三水”精神：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“一头露水、一身汗水、一脚泥水”。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“三勤”作风：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“手勤、嘴勤、腿勤”。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“三铁”要求：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账本、铁算盘、铁规章”。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三、经济责任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支持地方经济发展。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2024年，赣县农商银行充分发挥金融主力军作用，主动对接全区经济社会发展大局，累计发放贷款80.12亿元，全力支持重点项目建设、企业生产经营和民生领域发展。围绕赣州高新区建设，园区企业当年累计授信贷款1.55亿元，支持企业扩大生产规模、技术创新，助力产业升级；积极参与乡村振兴战略实施，累放乡村振兴贷款16.92亿元，推动农村基础设施建设、农业产业发展和农民增收致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 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助力小微企业发展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。以“支小支微普惠授信”活动为抓手，加大对小微企业的信贷投放力度。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2024年，累计发放普惠小微企业贷款24.34亿元，惠及小微企业5983户，有效缓解了小微企业“融资难、融资贵”问题。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根据小微企业的经营特点和资金需求，量身定制金融服务方案，为小微企业发展提供有力资金支持；同时，积极落实“降成本、优环境”政策，通过合理定价、减免费用等方式，为小微企业减费让利。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 推动创业就业。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大力推广创业担保贷款业务，为各类创业主体提供资金支持。2024年，累计发放创业担保贷款2.32亿元，惠及创业主体1380户，增强了创业就业活力，为稳定就业大局做出积极贡献。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税收贡献。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坚持依法合规纳税，2024年缴纳税款9518.79万元，连续多年位居全区纳税企业前列，为地方财政收入提供了有力支撑，助力地方公共事业建设和社会发展。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四、环境责任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绿色金融实践。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积极响应国家绿色发展战略，加大绿色信贷投放力度，支持节能环保、清洁能源、生态农业等绿色产业发展。2024年，累计发放绿色信贷19291万元，推动区域经济绿色转型。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节能减排与资源节约。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在银行内部运营中，积极践行节能减排理念。加强办公场所节能管理，推广使用节能灯具、节水器具，合理设置空调温度，减少能源消耗；倡导无纸化办公，通过优化业务流程、推广电子文档传输和存储等方式，减少纸张使用量，降低办公成本，提高办公效率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四、社会责任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普惠金融服务。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深入推进普惠金融建设，优化网点布局，延伸金融服务触角。截至2024年末，全行拥有营业网点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个，普惠金融服务站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49个，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金融服务覆盖全区所有乡镇和大部分行政村，为城乡居民提供便捷的金融服务。大力推广移动支付、网上银行、手机银行等电子金融服务，提高金融服务的可得性和便利性。开展“整村授信”工作，对农户进行批量信用评定和预授信，让农户足不出户就能享受到便捷的信贷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助力乡村振兴。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围绕乡村振兴战略目标，加大对“三农”领域的支持力度。重点支持春耕生产、脐橙种植、大棚蔬菜、油茶种植、林下灵芝等特色产业发展，全年累计投放支农贷款20.75亿元。推出“农业产业振兴信贷通”“农保贷”等特色信贷产品，为农业经营主体解决资金难题。积极对接农民专业合作社，成为其贴心“金融管家”，为合作社提供开户、结算、信贷等全方位金融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 金融扶贫与民生保障。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续做好脱贫人口小额信贷工作，确保对脱贫户及监测对象信贷需求全覆盖。2024年，累计发放脱贫人口小额信贷2572户、1.24亿元，超额完成区下达的目标指导计划，帮助脱贫户发展产业、稳定增收，巩固脱贫攻坚成果。积极参与民生保障领域金融服务，为保障性住房建设、教育医疗等民生项目提供信贷支持，助力改善民生福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社会公益活动。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积极投身社会公益事业，履行企业社会责任。2024年，我行通过“百福慈善基金会”，共向全区符合条件的43名今年高考品学兼优的大学生发放每人5000元的助学金，总金额共计21.5万元；组织员工开展爱心捐款、义务献血、关爱孤寡老人和留守儿童等志愿服务活动，传递爱心与温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消费者权益保护。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高度重视消费者权益保护工作，建立健全消费者权益保护工作机制和成立消保服务中心。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2024年，共开展了10余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次消保活动，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金融知识普及宣传，通过线上线下相结合的方式，开展金融知识进万家、防范非法集资和电信诈骗宣传等活动，提高消费者金融素养和风险防范意识；畅通投诉渠道，及时处理消费者投诉和建议，切实维护消费者合法权益，客户满意度不断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五、员工关怀与发展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员工权益保障。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格遵守劳动法律法规，与员工签订劳动合同，依法为员工缴纳五险一金，按时足额发放工资，保障员工的基本权益。建立公平合理的薪酬体系，根据员工的工作表现和业绩，进行薪酬调整和奖励，激励员工积极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 职业发展与培训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关注员工职业发展，为员工提供广阔的晋升空间和多元化的职业发展通道。通过内部竞聘、岗位轮换等方式，让员工在不同岗位锻炼成长；制定完善的员工培训计划，组织开展各类业务培训、技能培训和管理培训，提升员工的专业素养和综合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员工福利与关爱。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注重员工身心健康，定期组织员工进行免费体检，建立员工健康档案；开展丰富多彩的文体活动，如运动会、文艺汇演、员工生日会等，增强员工的凝聚力和归属感；对遇到特殊困难的员工给予及时帮助和支持，让员工感受到大家庭的温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六、未来展望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2024年，赣县农商银行在社会责任履行方面取得了一定的成绩，但我们也清醒地认识到，社会责任工作永无止境。未来，我们将继续以习近平新时代中国特色社会主义思想为指导，深入贯彻落实党的二十大、二十届二中、三中全会精神和习近平总书记考察江西重要讲话精神，以及中央金融工作会议精神，坚定不移地践行社会责任，不断提升社会责任工作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 强化金融服务实体经济能力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。紧紧围绕地方经济发展战略，加大对重点领域、重大项目和实体经济的支持力度，持续优化信贷结构，提高金融服务的精准性和有效性，为地方经济高质量发展注入更多金融活水。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深入推进乡村振兴金融服务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。聚焦“三农”领域新需求、新变化，创新金融产品和服务模式，加大对农业产业发展、农村基础设施建设和农民生活改善的支持力度，助力乡村全面振兴。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 持续加强普惠金融建设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。进一步优化金融服务网络，提升金融服务的覆盖率、可得性和满意度，让更多群众享受到便捷、高效的金融服务；加强金融知识普及教育，提高社会公众的金融素养和风险防范意识。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积极践行绿色发展理念。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持续加大绿色信贷投放，支持绿色产业发展和生态环境保护；加强银行自身绿色运营管理，推动节能减排，为建设美丽中国贡献力量。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不断提升员工幸福感和归属感。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加强员工队伍建设，完善员工职业发展规划和培训体系，为员工提供更多发展机会；关心关爱员工生活，丰富员工文化生活，营造良好的工作氛围，增强员工的凝聚力和向心力。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赣县农商银行将始终牢记社会责任，不忘初心，砥砺前行，努力在服务地方经济社会发展中展现更大作为，创造更大价值，与社会各界携手共进，共创美好未来。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192BF"/>
    <w:multiLevelType w:val="singleLevel"/>
    <w:tmpl w:val="7FF192B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B6E23CB"/>
    <w:rsid w:val="15255701"/>
    <w:rsid w:val="16A87F8C"/>
    <w:rsid w:val="1E9D5FF3"/>
    <w:rsid w:val="2A426DC9"/>
    <w:rsid w:val="2B280F7F"/>
    <w:rsid w:val="30C72A93"/>
    <w:rsid w:val="36267909"/>
    <w:rsid w:val="3D4D413C"/>
    <w:rsid w:val="436010E0"/>
    <w:rsid w:val="437967E8"/>
    <w:rsid w:val="45A560D2"/>
    <w:rsid w:val="70460641"/>
    <w:rsid w:val="75F71517"/>
    <w:rsid w:val="7BA271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iPriority w:val="1"/>
  </w:style>
  <w:style w:type="table" w:default="1" w:styleId="5">
    <w:name w:val="Normal Table"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Words>3702</Words>
  <Characters>3847</Characters>
  <Paragraphs>53</Paragraphs>
  <TotalTime>135</TotalTime>
  <ScaleCrop>false</ScaleCrop>
  <LinksUpToDate>false</LinksUpToDate>
  <CharactersWithSpaces>3907</CharactersWithSpaces>
  <Application>WPS Office_11.1.0.9021_F1E327BC-269C-435d-A152-05C5408002CA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2025-05-12T02:11:00Z</dcterms:created>
  <dc:creator>2109119BC</dc:creator>
  <cp:lastModifiedBy>admin</cp:lastModifiedBy>
  <cp:lastPrinted>2025-06-23T09:16:00Z</cp:lastPrinted>
  <dcterms:modified xsi:type="dcterms:W3CDTF">2025-07-01T00:38:20Z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8d0157b3f5944b5185de7b7ba1b4ed30</vt:lpwstr>
  </property>
  <property fmtid="{D5CDD505-2E9C-101B-9397-08002B2CF9AE}" pid="3" name="KSOProductBuildVer">
    <vt:lpwstr>2052-11.1.0.9021</vt:lpwstr>
  </property>
</Properties>
</file>