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3F5" w:rsidRDefault="006B0C9B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：</w:t>
      </w:r>
    </w:p>
    <w:p w:rsidR="002913F5" w:rsidRDefault="006B0C9B">
      <w:pPr>
        <w:spacing w:line="640" w:lineRule="exact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ascii="方正大标宋简体" w:eastAsia="方正大标宋简体" w:hint="eastAsia"/>
          <w:sz w:val="44"/>
          <w:szCs w:val="44"/>
        </w:rPr>
        <w:t>江西·农商银行</w:t>
      </w:r>
      <w:r w:rsidR="00C64F47">
        <w:rPr>
          <w:rFonts w:ascii="方正大标宋简体" w:eastAsia="方正大标宋简体" w:hint="eastAsia"/>
          <w:sz w:val="44"/>
          <w:szCs w:val="44"/>
        </w:rPr>
        <w:t>自助现金设备</w:t>
      </w:r>
      <w:r>
        <w:rPr>
          <w:rFonts w:ascii="方正大标宋简体" w:eastAsia="方正大标宋简体" w:hint="eastAsia"/>
          <w:sz w:val="44"/>
          <w:szCs w:val="44"/>
        </w:rPr>
        <w:t>技术规格标准</w:t>
      </w:r>
    </w:p>
    <w:p w:rsidR="002913F5" w:rsidRDefault="006B0C9B">
      <w:pPr>
        <w:pStyle w:val="1"/>
        <w:numPr>
          <w:ilvl w:val="0"/>
          <w:numId w:val="1"/>
        </w:numPr>
      </w:pPr>
      <w:r>
        <w:t>产品外观</w:t>
      </w:r>
      <w:r>
        <w:rPr>
          <w:rFonts w:hint="eastAsia"/>
        </w:rPr>
        <w:t>参考</w:t>
      </w:r>
    </w:p>
    <w:p w:rsidR="002913F5" w:rsidRDefault="00C64F47">
      <w:pPr>
        <w:pStyle w:val="2"/>
      </w:pPr>
      <w:r>
        <w:rPr>
          <w:rFonts w:hint="eastAsia"/>
        </w:rPr>
        <w:t>以</w:t>
      </w:r>
      <w:r w:rsidR="006B0C9B">
        <w:rPr>
          <w:rFonts w:hint="eastAsia"/>
        </w:rPr>
        <w:t>穿墙式</w:t>
      </w:r>
      <w:r>
        <w:rPr>
          <w:rFonts w:hint="eastAsia"/>
        </w:rPr>
        <w:t>为例：</w:t>
      </w:r>
    </w:p>
    <w:p w:rsidR="002913F5" w:rsidRDefault="006B0C9B">
      <w:pPr>
        <w:jc w:val="center"/>
      </w:pPr>
      <w:r>
        <w:rPr>
          <w:noProof/>
        </w:rPr>
        <w:drawing>
          <wp:inline distT="0" distB="0" distL="114300" distR="114300">
            <wp:extent cx="1894205" cy="2961005"/>
            <wp:effectExtent l="0" t="0" r="5715" b="7620"/>
            <wp:docPr id="5" name="图片 1" descr="H68V 穿墙图 （摄像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H68V 穿墙图 （摄像头）"/>
                    <pic:cNvPicPr>
                      <a:picLocks noChangeAspect="1"/>
                    </pic:cNvPicPr>
                  </pic:nvPicPr>
                  <pic:blipFill>
                    <a:blip r:embed="rId9"/>
                    <a:srcRect l="33736" t="6331" r="33936" b="3166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F5" w:rsidRDefault="006B0C9B">
      <w:pPr>
        <w:jc w:val="center"/>
        <w:rPr>
          <w:highlight w:val="yellow"/>
        </w:rPr>
      </w:pPr>
      <w:r>
        <w:rPr>
          <w:noProof/>
        </w:rPr>
        <w:drawing>
          <wp:inline distT="0" distB="0" distL="114300" distR="114300">
            <wp:extent cx="4238625" cy="2927350"/>
            <wp:effectExtent l="0" t="0" r="3810" b="8890"/>
            <wp:docPr id="6" name="图片 2" descr="H68V 正视图 （摄像头）模块标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68V 正视图 （摄像头）模块标注"/>
                    <pic:cNvPicPr>
                      <a:picLocks noChangeAspect="1"/>
                    </pic:cNvPicPr>
                  </pic:nvPicPr>
                  <pic:blipFill>
                    <a:blip r:embed="rId10"/>
                    <a:srcRect l="13437" t="6490" r="13417" b="334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F5" w:rsidRDefault="006B0C9B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659120" cy="3578225"/>
            <wp:effectExtent l="0" t="0" r="8255" b="5715"/>
            <wp:docPr id="4" name="图片 3" descr="H68V 正视图 （摄像头）尺寸标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H68V 正视图 （摄像头）尺寸标注"/>
                    <pic:cNvPicPr>
                      <a:picLocks noChangeAspect="1"/>
                    </pic:cNvPicPr>
                  </pic:nvPicPr>
                  <pic:blipFill>
                    <a:blip r:embed="rId11"/>
                    <a:srcRect l="6932" t="12027" r="15791" b="123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F5" w:rsidRDefault="006B0C9B">
      <w:pPr>
        <w:pStyle w:val="1"/>
      </w:pPr>
      <w:r>
        <w:rPr>
          <w:rFonts w:hint="eastAsia"/>
        </w:rPr>
        <w:t>二．</w:t>
      </w:r>
      <w:r>
        <w:t>尺寸</w:t>
      </w:r>
      <w:r>
        <w:rPr>
          <w:rFonts w:hint="eastAsia"/>
        </w:rPr>
        <w:t>要求范围</w:t>
      </w:r>
      <w:r>
        <w:t>：</w:t>
      </w:r>
    </w:p>
    <w:tbl>
      <w:tblPr>
        <w:tblStyle w:val="1-21"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15"/>
        <w:gridCol w:w="3059"/>
        <w:gridCol w:w="2848"/>
      </w:tblGrid>
      <w:tr w:rsidR="002913F5" w:rsidTr="00291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shd w:val="clear" w:color="auto" w:fill="F2F2F2" w:themeFill="background1" w:themeFillShade="F2"/>
            <w:vAlign w:val="center"/>
          </w:tcPr>
          <w:p w:rsidR="002913F5" w:rsidRDefault="006B0C9B">
            <w:pPr>
              <w:widowControl/>
              <w:jc w:val="center"/>
              <w:textAlignment w:val="center"/>
              <w:rPr>
                <w:rFonts w:ascii="微软雅黑" w:eastAsia="微软雅黑" w:hAnsi="微软雅黑" w:cs="宋体"/>
                <w:b w:val="0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Cs w:val="21"/>
                <w:lang w:bidi="ar"/>
              </w:rPr>
              <w:t>长</w:t>
            </w:r>
          </w:p>
        </w:tc>
        <w:tc>
          <w:tcPr>
            <w:tcW w:w="1794" w:type="pct"/>
            <w:shd w:val="clear" w:color="auto" w:fill="F2F2F2" w:themeFill="background1" w:themeFillShade="F2"/>
            <w:vAlign w:val="center"/>
          </w:tcPr>
          <w:p w:rsidR="002913F5" w:rsidRDefault="006B0C9B">
            <w:pPr>
              <w:widowControl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b w:val="0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Cs w:val="21"/>
                <w:lang w:bidi="ar"/>
              </w:rPr>
              <w:t>深</w:t>
            </w:r>
          </w:p>
        </w:tc>
        <w:tc>
          <w:tcPr>
            <w:tcW w:w="1670" w:type="pct"/>
            <w:shd w:val="clear" w:color="auto" w:fill="F2F2F2" w:themeFill="background1" w:themeFillShade="F2"/>
            <w:vAlign w:val="center"/>
          </w:tcPr>
          <w:p w:rsidR="002913F5" w:rsidRDefault="006B0C9B">
            <w:pPr>
              <w:widowControl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b w:val="0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Cs w:val="21"/>
                <w:lang w:bidi="ar"/>
              </w:rPr>
              <w:t>高</w:t>
            </w:r>
          </w:p>
        </w:tc>
      </w:tr>
      <w:tr w:rsidR="002913F5" w:rsidTr="002913F5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vAlign w:val="center"/>
          </w:tcPr>
          <w:p w:rsidR="002913F5" w:rsidRDefault="006B0C9B">
            <w:pPr>
              <w:pStyle w:val="a6"/>
              <w:widowControl/>
              <w:ind w:left="420" w:firstLineChars="0" w:firstLine="0"/>
              <w:jc w:val="center"/>
              <w:textAlignment w:val="center"/>
              <w:rPr>
                <w:rFonts w:ascii="微软雅黑" w:eastAsia="微软雅黑" w:hAnsi="微软雅黑" w:cs="宋体"/>
                <w:kern w:val="0"/>
                <w:szCs w:val="21"/>
                <w:lang w:bidi="ar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  <w:lang w:bidi="ar"/>
              </w:rPr>
              <w:t>640~700mm</w:t>
            </w:r>
          </w:p>
        </w:tc>
        <w:tc>
          <w:tcPr>
            <w:tcW w:w="1794" w:type="pct"/>
            <w:vAlign w:val="center"/>
          </w:tcPr>
          <w:p w:rsidR="002913F5" w:rsidRDefault="006B0C9B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  <w:lang w:bidi="ar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  <w:lang w:bidi="ar"/>
              </w:rPr>
              <w:t>1300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lang w:bidi="ar"/>
              </w:rPr>
              <w:t>~1350</w:t>
            </w:r>
            <w:r>
              <w:rPr>
                <w:rFonts w:ascii="微软雅黑" w:eastAsia="微软雅黑" w:hAnsi="微软雅黑" w:cs="宋体"/>
                <w:kern w:val="0"/>
                <w:szCs w:val="21"/>
                <w:lang w:bidi="ar"/>
              </w:rPr>
              <w:t>mm</w:t>
            </w:r>
          </w:p>
        </w:tc>
        <w:tc>
          <w:tcPr>
            <w:tcW w:w="1670" w:type="pct"/>
            <w:vAlign w:val="center"/>
          </w:tcPr>
          <w:p w:rsidR="002913F5" w:rsidRDefault="006B0C9B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  <w:lang w:bidi="ar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  <w:lang w:bidi="ar"/>
              </w:rPr>
              <w:t>1700~1800</w:t>
            </w:r>
            <w:r>
              <w:rPr>
                <w:rFonts w:ascii="微软雅黑" w:eastAsia="微软雅黑" w:hAnsi="微软雅黑" w:cs="宋体"/>
                <w:kern w:val="0"/>
                <w:szCs w:val="21"/>
                <w:lang w:bidi="ar"/>
              </w:rPr>
              <w:t>mm</w:t>
            </w:r>
          </w:p>
        </w:tc>
      </w:tr>
    </w:tbl>
    <w:p w:rsidR="002913F5" w:rsidRDefault="002913F5">
      <w:pPr>
        <w:sectPr w:rsidR="002913F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913F5" w:rsidRDefault="006B0C9B">
      <w:pPr>
        <w:pStyle w:val="1"/>
      </w:pPr>
      <w:r>
        <w:rPr>
          <w:rFonts w:hint="eastAsia"/>
        </w:rPr>
        <w:lastRenderedPageBreak/>
        <w:t>三、产品参数</w:t>
      </w:r>
    </w:p>
    <w:tbl>
      <w:tblPr>
        <w:tblW w:w="13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83"/>
        <w:gridCol w:w="8658"/>
        <w:gridCol w:w="2172"/>
      </w:tblGrid>
      <w:tr w:rsidR="002913F5">
        <w:trPr>
          <w:cantSplit/>
          <w:trHeight w:val="572"/>
          <w:tblHeader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913F5" w:rsidRDefault="006B0C9B">
            <w:pPr>
              <w:spacing w:line="360" w:lineRule="auto"/>
              <w:ind w:leftChars="-50" w:left="-105" w:rightChars="-50" w:right="-105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序号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913F5" w:rsidRDefault="006B0C9B">
            <w:pPr>
              <w:spacing w:line="360" w:lineRule="auto"/>
              <w:ind w:leftChars="-50" w:left="-105" w:rightChars="-50" w:right="-105"/>
              <w:jc w:val="center"/>
              <w:rPr>
                <w:rFonts w:ascii="宋体" w:hAnsi="宋体"/>
                <w:b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部件名称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913F5" w:rsidRDefault="006B0C9B">
            <w:pPr>
              <w:spacing w:line="360" w:lineRule="auto"/>
              <w:ind w:leftChars="-50" w:left="-105" w:rightChars="-50" w:right="-105"/>
              <w:jc w:val="center"/>
              <w:rPr>
                <w:rFonts w:ascii="宋体" w:hAnsi="宋体"/>
                <w:b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产品参数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913F5" w:rsidRDefault="006B0C9B">
            <w:pPr>
              <w:spacing w:line="360" w:lineRule="auto"/>
              <w:ind w:leftChars="-50" w:left="-105" w:rightChars="-50" w:right="-105"/>
              <w:jc w:val="center"/>
              <w:rPr>
                <w:rFonts w:ascii="宋体" w:hAnsi="宋体"/>
                <w:b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2913F5">
        <w:trPr>
          <w:cantSplit/>
          <w:trHeight w:val="446"/>
          <w:jc w:val="center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操作系统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C64F47">
            <w:pPr>
              <w:spacing w:line="360" w:lineRule="auto"/>
              <w:rPr>
                <w:rFonts w:ascii="宋体" w:hAnsi="宋体" w:cs="宋体"/>
              </w:rPr>
            </w:pPr>
            <w:proofErr w:type="gramStart"/>
            <w:r>
              <w:rPr>
                <w:rFonts w:ascii="宋体" w:hAnsi="宋体" w:cs="宋体" w:hint="eastAsia"/>
              </w:rPr>
              <w:t>信创版</w:t>
            </w:r>
            <w:proofErr w:type="gramEnd"/>
            <w:r w:rsidR="006B0C9B">
              <w:rPr>
                <w:rFonts w:ascii="宋体" w:hAnsi="宋体" w:cs="宋体" w:hint="eastAsia"/>
              </w:rPr>
              <w:t>：</w:t>
            </w:r>
            <w:r w:rsidR="006B0C9B">
              <w:rPr>
                <w:rFonts w:ascii="宋体" w:hAnsi="宋体" w:cs="宋体" w:hint="eastAsia"/>
              </w:rPr>
              <w:t>提供</w:t>
            </w:r>
            <w:proofErr w:type="gramStart"/>
            <w:r w:rsidR="006B0C9B">
              <w:rPr>
                <w:rFonts w:ascii="宋体" w:hAnsi="宋体" w:cs="宋体" w:hint="eastAsia"/>
              </w:rPr>
              <w:t>正版信创</w:t>
            </w:r>
            <w:r w:rsidR="006B0C9B">
              <w:rPr>
                <w:rFonts w:ascii="宋体" w:hAnsi="宋体" w:hint="eastAsia"/>
              </w:rPr>
              <w:t>统</w:t>
            </w:r>
            <w:proofErr w:type="gramEnd"/>
            <w:r w:rsidR="006B0C9B">
              <w:rPr>
                <w:rFonts w:ascii="宋体" w:hAnsi="宋体" w:hint="eastAsia"/>
              </w:rPr>
              <w:t>信</w:t>
            </w:r>
            <w:r w:rsidR="006B0C9B">
              <w:rPr>
                <w:rFonts w:ascii="宋体" w:hAnsi="宋体" w:hint="eastAsia"/>
              </w:rPr>
              <w:t>U</w:t>
            </w:r>
            <w:r w:rsidR="006B0C9B">
              <w:rPr>
                <w:rFonts w:ascii="宋体" w:hAnsi="宋体"/>
              </w:rPr>
              <w:t>OS</w:t>
            </w:r>
            <w:r w:rsidR="006B0C9B">
              <w:rPr>
                <w:rFonts w:ascii="宋体" w:hAnsi="宋体" w:cs="宋体" w:hint="eastAsia"/>
              </w:rPr>
              <w:t>操作系统（专业版）版本及后续补丁集</w:t>
            </w:r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trHeight w:val="446"/>
          <w:jc w:val="center"/>
        </w:trPr>
        <w:tc>
          <w:tcPr>
            <w:tcW w:w="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C64F47">
            <w:pPr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主流版（非信创）</w:t>
            </w:r>
            <w:r w:rsidR="006B0C9B">
              <w:rPr>
                <w:rFonts w:ascii="宋体" w:hAnsi="宋体" w:cs="宋体" w:hint="eastAsia"/>
              </w:rPr>
              <w:t>：</w:t>
            </w:r>
            <w:r w:rsidR="006B0C9B">
              <w:rPr>
                <w:rFonts w:ascii="宋体" w:hAnsi="宋体"/>
                <w:szCs w:val="21"/>
              </w:rPr>
              <w:t>简</w:t>
            </w:r>
            <w:r w:rsidR="006B0C9B">
              <w:rPr>
                <w:rFonts w:ascii="宋体" w:hAnsi="宋体" w:hint="eastAsia"/>
                <w:szCs w:val="21"/>
              </w:rPr>
              <w:t>体中文版</w:t>
            </w:r>
            <w:r w:rsidR="006B0C9B">
              <w:rPr>
                <w:rFonts w:ascii="宋体" w:hAnsi="宋体" w:hint="eastAsia"/>
                <w:szCs w:val="21"/>
              </w:rPr>
              <w:t>Windows 7,</w:t>
            </w:r>
            <w:r w:rsidR="006B0C9B">
              <w:rPr>
                <w:rFonts w:ascii="宋体" w:hAnsi="宋体" w:hint="eastAsia"/>
                <w:szCs w:val="21"/>
              </w:rPr>
              <w:t>带正版授权。支持江西省农村信用社联合社的杀毒软件安装</w:t>
            </w:r>
            <w:r w:rsidR="006B0C9B">
              <w:rPr>
                <w:rFonts w:ascii="宋体" w:hAnsi="宋体" w:hint="eastAsia"/>
                <w:szCs w:val="21"/>
              </w:rPr>
              <w:t>。</w:t>
            </w:r>
          </w:p>
        </w:tc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2913F5">
        <w:trPr>
          <w:cantSplit/>
          <w:jc w:val="center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工业控制机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C64F47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</w:rPr>
            </w:pPr>
            <w:proofErr w:type="gramStart"/>
            <w:r>
              <w:rPr>
                <w:rFonts w:ascii="宋体" w:hAnsi="宋体" w:cs="宋体" w:hint="eastAsia"/>
              </w:rPr>
              <w:t>信创版</w:t>
            </w:r>
            <w:proofErr w:type="gramEnd"/>
            <w:r w:rsidR="006B0C9B">
              <w:rPr>
                <w:rFonts w:ascii="宋体" w:hAnsi="宋体" w:cs="宋体" w:hint="eastAsia"/>
                <w:kern w:val="0"/>
              </w:rPr>
              <w:t>：</w:t>
            </w:r>
          </w:p>
          <w:p w:rsidR="002913F5" w:rsidRDefault="006B0C9B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CPU</w:t>
            </w:r>
            <w:r>
              <w:rPr>
                <w:rFonts w:ascii="宋体" w:hAnsi="宋体" w:cs="宋体" w:hint="eastAsia"/>
                <w:kern w:val="0"/>
              </w:rPr>
              <w:t>：</w:t>
            </w:r>
            <w:r>
              <w:rPr>
                <w:rFonts w:ascii="宋体" w:hAnsi="宋体" w:cs="宋体" w:hint="eastAsia"/>
                <w:kern w:val="0"/>
              </w:rPr>
              <w:t>CPU</w:t>
            </w:r>
            <w:r>
              <w:rPr>
                <w:rFonts w:ascii="宋体" w:hAnsi="宋体" w:cs="宋体" w:hint="eastAsia"/>
                <w:kern w:val="0"/>
              </w:rPr>
              <w:t>处理器</w:t>
            </w:r>
            <w:r>
              <w:rPr>
                <w:rFonts w:ascii="宋体" w:hAnsi="宋体" w:cs="宋体" w:hint="eastAsia"/>
                <w:kern w:val="0"/>
              </w:rPr>
              <w:t>4</w:t>
            </w:r>
            <w:r>
              <w:rPr>
                <w:rFonts w:ascii="宋体" w:hAnsi="宋体" w:cs="宋体" w:hint="eastAsia"/>
                <w:kern w:val="0"/>
              </w:rPr>
              <w:t>核</w:t>
            </w:r>
            <w:r w:rsidR="000F08AB">
              <w:rPr>
                <w:rFonts w:ascii="宋体" w:hAnsi="宋体" w:cs="宋体" w:hint="eastAsia"/>
                <w:kern w:val="0"/>
              </w:rPr>
              <w:t>及以上</w:t>
            </w:r>
          </w:p>
          <w:p w:rsidR="002913F5" w:rsidRDefault="006B0C9B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内存：</w:t>
            </w:r>
            <w:r>
              <w:rPr>
                <w:rFonts w:ascii="宋体" w:hAnsi="宋体" w:cs="宋体" w:hint="eastAsia"/>
                <w:kern w:val="0"/>
              </w:rPr>
              <w:t>8GB DDR4</w:t>
            </w:r>
            <w:r>
              <w:rPr>
                <w:rFonts w:ascii="宋体" w:hAnsi="宋体" w:cs="宋体" w:hint="eastAsia"/>
                <w:kern w:val="0"/>
              </w:rPr>
              <w:t>内存</w:t>
            </w:r>
            <w:r w:rsidR="000F08AB">
              <w:rPr>
                <w:rFonts w:ascii="宋体" w:hAnsi="宋体" w:cs="宋体" w:hint="eastAsia"/>
                <w:kern w:val="0"/>
              </w:rPr>
              <w:t>及以上</w:t>
            </w:r>
          </w:p>
          <w:p w:rsidR="002913F5" w:rsidRDefault="006B0C9B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硬盘</w:t>
            </w:r>
            <w:r>
              <w:rPr>
                <w:rFonts w:ascii="宋体" w:hAnsi="宋体" w:cs="宋体" w:hint="eastAsia"/>
                <w:kern w:val="0"/>
              </w:rPr>
              <w:t>: 512G SSD</w:t>
            </w:r>
            <w:r w:rsidR="000F08AB">
              <w:rPr>
                <w:rFonts w:ascii="宋体" w:hAnsi="宋体" w:cs="宋体" w:hint="eastAsia"/>
                <w:kern w:val="0"/>
              </w:rPr>
              <w:t>及以上</w:t>
            </w:r>
            <w:r>
              <w:rPr>
                <w:rFonts w:ascii="宋体" w:hAnsi="宋体" w:cs="宋体" w:hint="eastAsia"/>
                <w:kern w:val="0"/>
              </w:rPr>
              <w:t>硬盘</w:t>
            </w:r>
          </w:p>
          <w:p w:rsidR="002913F5" w:rsidRDefault="006B0C9B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输入输出</w:t>
            </w:r>
            <w:r>
              <w:rPr>
                <w:rFonts w:ascii="宋体" w:hAnsi="宋体" w:cs="宋体" w:hint="eastAsia"/>
                <w:kern w:val="0"/>
              </w:rPr>
              <w:t xml:space="preserve">: </w:t>
            </w:r>
            <w:r>
              <w:rPr>
                <w:rFonts w:ascii="宋体" w:hAnsi="宋体" w:cs="宋体" w:hint="eastAsia"/>
                <w:kern w:val="0"/>
              </w:rPr>
              <w:t>独立显卡、集成</w:t>
            </w:r>
            <w:r>
              <w:rPr>
                <w:rFonts w:ascii="宋体" w:hAnsi="宋体" w:cs="宋体" w:hint="eastAsia"/>
                <w:kern w:val="0"/>
              </w:rPr>
              <w:t>2</w:t>
            </w:r>
            <w:r>
              <w:rPr>
                <w:rFonts w:ascii="宋体" w:hAnsi="宋体" w:cs="宋体" w:hint="eastAsia"/>
                <w:kern w:val="0"/>
              </w:rPr>
              <w:t>路显示输出、集成声卡、</w:t>
            </w:r>
            <w:r>
              <w:rPr>
                <w:rFonts w:ascii="宋体" w:hAnsi="宋体" w:cs="宋体" w:hint="eastAsia"/>
                <w:kern w:val="0"/>
              </w:rPr>
              <w:t>8</w:t>
            </w:r>
            <w:r>
              <w:rPr>
                <w:rFonts w:ascii="宋体" w:hAnsi="宋体" w:cs="宋体" w:hint="eastAsia"/>
                <w:kern w:val="0"/>
              </w:rPr>
              <w:t>路及以上</w:t>
            </w:r>
            <w:r>
              <w:rPr>
                <w:rFonts w:ascii="宋体" w:hAnsi="宋体" w:cs="宋体" w:hint="eastAsia"/>
                <w:kern w:val="0"/>
              </w:rPr>
              <w:t>USB</w:t>
            </w:r>
            <w:r>
              <w:rPr>
                <w:rFonts w:ascii="宋体" w:hAnsi="宋体" w:cs="宋体" w:hint="eastAsia"/>
                <w:kern w:val="0"/>
              </w:rPr>
              <w:t>接口</w:t>
            </w:r>
          </w:p>
          <w:p w:rsidR="002913F5" w:rsidRDefault="006B0C9B">
            <w:pPr>
              <w:widowControl/>
              <w:snapToGrid w:val="0"/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</w:rPr>
              <w:t>网卡</w:t>
            </w:r>
            <w:r>
              <w:rPr>
                <w:rFonts w:ascii="宋体" w:hAnsi="宋体" w:cs="宋体" w:hint="eastAsia"/>
                <w:kern w:val="0"/>
              </w:rPr>
              <w:t xml:space="preserve">: </w:t>
            </w:r>
            <w:r>
              <w:rPr>
                <w:rFonts w:ascii="宋体" w:hAnsi="宋体" w:cs="宋体" w:hint="eastAsia"/>
                <w:kern w:val="0"/>
              </w:rPr>
              <w:t>千兆以太网卡、</w:t>
            </w:r>
            <w:r>
              <w:rPr>
                <w:rFonts w:ascii="宋体" w:hAnsi="宋体" w:cs="宋体" w:hint="eastAsia"/>
                <w:kern w:val="0"/>
              </w:rPr>
              <w:t>8</w:t>
            </w:r>
            <w:r>
              <w:rPr>
                <w:rFonts w:ascii="宋体" w:hAnsi="宋体" w:cs="宋体" w:hint="eastAsia"/>
                <w:kern w:val="0"/>
              </w:rPr>
              <w:t>路及以上</w:t>
            </w:r>
            <w:r>
              <w:rPr>
                <w:rFonts w:ascii="宋体" w:hAnsi="宋体" w:cs="宋体" w:hint="eastAsia"/>
                <w:kern w:val="0"/>
              </w:rPr>
              <w:t>RSS232</w:t>
            </w:r>
            <w:r>
              <w:rPr>
                <w:rFonts w:ascii="宋体" w:hAnsi="宋体" w:cs="宋体" w:hint="eastAsia"/>
                <w:kern w:val="0"/>
              </w:rPr>
              <w:t>串口</w:t>
            </w:r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C64F47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</w:rPr>
              <w:t>主流版（非信创）</w:t>
            </w:r>
            <w:r w:rsidR="006B0C9B">
              <w:rPr>
                <w:rFonts w:ascii="宋体" w:hAnsi="宋体" w:cs="宋体" w:hint="eastAsia"/>
                <w:kern w:val="0"/>
              </w:rPr>
              <w:t>：</w:t>
            </w:r>
          </w:p>
          <w:p w:rsidR="002913F5" w:rsidRDefault="006B0C9B">
            <w:pPr>
              <w:widowControl/>
              <w:snapToGrid w:val="0"/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专业级工控机，</w:t>
            </w:r>
            <w:r>
              <w:rPr>
                <w:rFonts w:ascii="宋体" w:hAnsi="宋体" w:hint="eastAsia"/>
                <w:szCs w:val="21"/>
              </w:rPr>
              <w:t>Intel core</w:t>
            </w:r>
            <w:r>
              <w:rPr>
                <w:rFonts w:ascii="宋体" w:hAnsi="宋体" w:hint="eastAsia"/>
                <w:szCs w:val="21"/>
              </w:rPr>
              <w:t>双核</w:t>
            </w:r>
            <w:r>
              <w:rPr>
                <w:rFonts w:ascii="宋体" w:hAnsi="宋体" w:hint="eastAsia"/>
                <w:szCs w:val="21"/>
              </w:rPr>
              <w:t>3.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ascii="宋体" w:hAnsi="宋体" w:hint="eastAsia"/>
                <w:szCs w:val="21"/>
              </w:rPr>
              <w:t>G</w:t>
            </w:r>
            <w:r>
              <w:rPr>
                <w:rFonts w:ascii="宋体" w:hAnsi="宋体"/>
                <w:szCs w:val="21"/>
              </w:rPr>
              <w:t>H</w:t>
            </w:r>
            <w:r>
              <w:rPr>
                <w:rFonts w:ascii="宋体" w:hAnsi="宋体" w:hint="eastAsia"/>
                <w:szCs w:val="21"/>
              </w:rPr>
              <w:t>z</w:t>
            </w:r>
            <w:r>
              <w:rPr>
                <w:rFonts w:ascii="宋体" w:hAnsi="宋体" w:hint="eastAsia"/>
                <w:szCs w:val="21"/>
              </w:rPr>
              <w:t>及以上，</w:t>
            </w:r>
            <w:r>
              <w:rPr>
                <w:rFonts w:ascii="宋体" w:hAnsi="宋体" w:hint="eastAsia"/>
                <w:szCs w:val="21"/>
              </w:rPr>
              <w:t>8G</w:t>
            </w:r>
            <w:r w:rsidR="000F08AB">
              <w:rPr>
                <w:rFonts w:ascii="宋体" w:hAnsi="宋体" w:hint="eastAsia"/>
                <w:szCs w:val="21"/>
              </w:rPr>
              <w:t>及</w:t>
            </w:r>
            <w:r w:rsidR="000F08AB">
              <w:rPr>
                <w:rFonts w:ascii="宋体" w:hAnsi="宋体" w:hint="eastAsia"/>
                <w:szCs w:val="21"/>
              </w:rPr>
              <w:t>以上</w:t>
            </w:r>
            <w:r>
              <w:rPr>
                <w:rFonts w:ascii="宋体" w:hAnsi="宋体" w:hint="eastAsia"/>
                <w:szCs w:val="21"/>
              </w:rPr>
              <w:t>内存</w:t>
            </w:r>
            <w:r>
              <w:rPr>
                <w:rFonts w:ascii="宋体" w:hAnsi="宋体" w:hint="eastAsia"/>
                <w:szCs w:val="21"/>
              </w:rPr>
              <w:t>，</w:t>
            </w:r>
            <w:r w:rsidR="000F08AB">
              <w:rPr>
                <w:rFonts w:ascii="宋体" w:hAnsi="宋体" w:hint="eastAsia"/>
                <w:szCs w:val="21"/>
              </w:rPr>
              <w:t>512G及以上</w:t>
            </w:r>
            <w:r>
              <w:rPr>
                <w:rFonts w:ascii="宋体" w:hAnsi="宋体" w:hint="eastAsia"/>
                <w:szCs w:val="21"/>
              </w:rPr>
              <w:t>硬盘，</w:t>
            </w:r>
            <w:r>
              <w:rPr>
                <w:rFonts w:ascii="宋体" w:hAnsi="宋体" w:hint="eastAsia"/>
                <w:szCs w:val="21"/>
              </w:rPr>
              <w:t>DVD</w:t>
            </w:r>
            <w:r>
              <w:rPr>
                <w:rFonts w:ascii="宋体" w:hAnsi="宋体" w:hint="eastAsia"/>
                <w:szCs w:val="21"/>
              </w:rPr>
              <w:t>刻录机，集成</w:t>
            </w: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路独立</w:t>
            </w:r>
            <w:r>
              <w:rPr>
                <w:rFonts w:ascii="宋体" w:hAnsi="宋体" w:hint="eastAsia"/>
                <w:szCs w:val="21"/>
              </w:rPr>
              <w:t>VGA</w:t>
            </w:r>
            <w:r>
              <w:rPr>
                <w:rFonts w:ascii="宋体" w:hAnsi="宋体" w:hint="eastAsia"/>
                <w:szCs w:val="21"/>
              </w:rPr>
              <w:t>输出、集成声卡、</w:t>
            </w:r>
            <w:r>
              <w:rPr>
                <w:rFonts w:ascii="宋体" w:hAnsi="宋体" w:hint="eastAsia"/>
                <w:szCs w:val="21"/>
              </w:rPr>
              <w:t>10M/100/1000M</w:t>
            </w:r>
            <w:r>
              <w:rPr>
                <w:rFonts w:ascii="宋体" w:hAnsi="宋体" w:hint="eastAsia"/>
                <w:szCs w:val="21"/>
              </w:rPr>
              <w:t>自适应双网卡、</w:t>
            </w:r>
            <w:r>
              <w:rPr>
                <w:rFonts w:ascii="宋体" w:hAnsi="宋体" w:hint="eastAsia"/>
                <w:szCs w:val="21"/>
              </w:rPr>
              <w:t>8</w:t>
            </w:r>
            <w:r>
              <w:rPr>
                <w:rFonts w:ascii="宋体" w:hAnsi="宋体" w:hint="eastAsia"/>
                <w:szCs w:val="21"/>
              </w:rPr>
              <w:t>路</w:t>
            </w:r>
            <w:r>
              <w:rPr>
                <w:rFonts w:ascii="宋体" w:hAnsi="宋体" w:hint="eastAsia"/>
                <w:szCs w:val="21"/>
              </w:rPr>
              <w:t>RS232</w:t>
            </w:r>
            <w:r>
              <w:rPr>
                <w:rFonts w:ascii="宋体" w:hAnsi="宋体" w:hint="eastAsia"/>
                <w:szCs w:val="21"/>
              </w:rPr>
              <w:t>串口、</w:t>
            </w:r>
            <w:r>
              <w:rPr>
                <w:rFonts w:ascii="宋体" w:hAnsi="宋体" w:hint="eastAsia"/>
                <w:szCs w:val="21"/>
              </w:rPr>
              <w:t>8</w:t>
            </w:r>
            <w:r>
              <w:rPr>
                <w:rFonts w:ascii="宋体" w:hAnsi="宋体" w:hint="eastAsia"/>
                <w:szCs w:val="21"/>
              </w:rPr>
              <w:t>路</w:t>
            </w:r>
            <w:r>
              <w:rPr>
                <w:rFonts w:ascii="宋体" w:hAnsi="宋体" w:hint="eastAsia"/>
                <w:szCs w:val="21"/>
              </w:rPr>
              <w:t>USB</w:t>
            </w:r>
            <w:r>
              <w:rPr>
                <w:rFonts w:ascii="宋体" w:hAnsi="宋体" w:hint="eastAsia"/>
                <w:szCs w:val="21"/>
              </w:rPr>
              <w:t>接口。</w:t>
            </w:r>
          </w:p>
          <w:p w:rsidR="002913F5" w:rsidRDefault="006B0C9B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hint="eastAsia"/>
                <w:szCs w:val="21"/>
              </w:rPr>
              <w:t>能够满足广告播放要求。</w:t>
            </w:r>
          </w:p>
        </w:tc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循环机芯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</w:pPr>
            <w:r>
              <w:rPr>
                <w:rFonts w:hint="eastAsia"/>
              </w:rPr>
              <w:t>高性能循环机芯，具有取款和存款功能，存取款均进行钞票识别，单笔交易最大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张，整叠出钞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存款，速度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张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秒，可</w:t>
            </w:r>
            <w:proofErr w:type="gramStart"/>
            <w:r>
              <w:rPr>
                <w:rFonts w:hint="eastAsia"/>
              </w:rPr>
              <w:t>单张废钞或</w:t>
            </w:r>
            <w:proofErr w:type="gramEnd"/>
            <w:r>
              <w:rPr>
                <w:rFonts w:hint="eastAsia"/>
              </w:rPr>
              <w:t>整叠钞票回收。</w:t>
            </w:r>
            <w:proofErr w:type="gramStart"/>
            <w:r>
              <w:rPr>
                <w:rFonts w:hint="eastAsia"/>
              </w:rPr>
              <w:t>标配５个钞箱</w:t>
            </w:r>
            <w:proofErr w:type="gramEnd"/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个只存回收箱，４个可配置的</w:t>
            </w:r>
            <w:proofErr w:type="gramStart"/>
            <w:r>
              <w:rPr>
                <w:rFonts w:hint="eastAsia"/>
              </w:rPr>
              <w:t>循环钞箱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。循环</w:t>
            </w:r>
            <w:proofErr w:type="gramStart"/>
            <w:r>
              <w:rPr>
                <w:rFonts w:hint="eastAsia"/>
              </w:rPr>
              <w:t>钞箱最大</w:t>
            </w:r>
            <w:proofErr w:type="gramEnd"/>
            <w:r>
              <w:rPr>
                <w:rFonts w:hint="eastAsia"/>
              </w:rPr>
              <w:t>容量</w:t>
            </w:r>
            <w:r w:rsidR="000F08AB">
              <w:rPr>
                <w:rFonts w:hint="eastAsia"/>
              </w:rPr>
              <w:t>25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张</w:t>
            </w:r>
            <w:r w:rsidR="000F08AB">
              <w:rPr>
                <w:rFonts w:hint="eastAsia"/>
              </w:rPr>
              <w:t>及以上</w:t>
            </w:r>
            <w:r>
              <w:rPr>
                <w:rFonts w:hint="eastAsia"/>
              </w:rPr>
              <w:t>，只存钞</w:t>
            </w:r>
            <w:proofErr w:type="gramStart"/>
            <w:r>
              <w:rPr>
                <w:rFonts w:hint="eastAsia"/>
              </w:rPr>
              <w:t>箱最大</w:t>
            </w:r>
            <w:proofErr w:type="gramEnd"/>
            <w:r>
              <w:rPr>
                <w:rFonts w:hint="eastAsia"/>
              </w:rPr>
              <w:t>容量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张</w:t>
            </w:r>
            <w:r w:rsidR="000F08AB">
              <w:rPr>
                <w:rFonts w:hint="eastAsia"/>
              </w:rPr>
              <w:t>张及以上</w:t>
            </w:r>
            <w:r>
              <w:rPr>
                <w:rFonts w:hint="eastAsia"/>
              </w:rPr>
              <w:t>。</w:t>
            </w:r>
            <w:proofErr w:type="gramStart"/>
            <w:r>
              <w:rPr>
                <w:rFonts w:hint="eastAsia"/>
              </w:rPr>
              <w:t>钞箱带</w:t>
            </w:r>
            <w:proofErr w:type="gramEnd"/>
            <w:r>
              <w:rPr>
                <w:rFonts w:hint="eastAsia"/>
              </w:rPr>
              <w:t>机械锁，并支持铅封和卡封锁。</w:t>
            </w:r>
          </w:p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/>
              </w:rPr>
              <w:t>具备钞票冠字号识别与记录功能，可快速扫描钞票，对影像中的钞票冠字号进行</w:t>
            </w:r>
            <w:r>
              <w:rPr>
                <w:rFonts w:hint="eastAsia"/>
              </w:rPr>
              <w:t>OCR</w:t>
            </w:r>
            <w:r>
              <w:rPr>
                <w:rFonts w:hint="eastAsia"/>
              </w:rPr>
              <w:t>识别并记录，支持数据查阅、实时打印功能。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显示器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widowControl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15</w:t>
            </w:r>
            <w:r>
              <w:rPr>
                <w:rFonts w:ascii="宋体" w:hAnsi="宋体"/>
              </w:rPr>
              <w:t>英寸</w:t>
            </w:r>
            <w:r>
              <w:rPr>
                <w:rFonts w:ascii="宋体" w:hAnsi="宋体"/>
              </w:rPr>
              <w:t>32</w:t>
            </w:r>
            <w:r>
              <w:rPr>
                <w:rFonts w:ascii="宋体" w:hAnsi="宋体"/>
              </w:rPr>
              <w:t>位真彩色</w:t>
            </w:r>
            <w:r>
              <w:rPr>
                <w:rFonts w:ascii="宋体" w:hAnsi="宋体"/>
              </w:rPr>
              <w:t>LCD</w:t>
            </w:r>
            <w:r>
              <w:rPr>
                <w:rFonts w:ascii="宋体" w:hAnsi="宋体"/>
              </w:rPr>
              <w:t>，带防暴屏，</w:t>
            </w:r>
            <w:r>
              <w:rPr>
                <w:rFonts w:ascii="宋体" w:hAnsi="宋体" w:hint="eastAsia"/>
              </w:rPr>
              <w:t>分辨率：</w:t>
            </w:r>
            <w:r>
              <w:rPr>
                <w:rFonts w:ascii="宋体" w:hAnsi="宋体" w:hint="eastAsia"/>
              </w:rPr>
              <w:t>1024</w:t>
            </w:r>
            <w:r>
              <w:rPr>
                <w:rFonts w:ascii="宋体" w:hAnsi="宋体" w:hint="eastAsia"/>
              </w:rPr>
              <w:t>×</w:t>
            </w:r>
            <w:r>
              <w:rPr>
                <w:rFonts w:ascii="宋体" w:hAnsi="宋体" w:hint="eastAsia"/>
              </w:rPr>
              <w:t>768</w:t>
            </w:r>
            <w:r>
              <w:rPr>
                <w:rFonts w:ascii="宋体" w:hAnsi="宋体" w:hint="eastAsia"/>
              </w:rPr>
              <w:t>或以上。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防窥屏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防止</w:t>
            </w:r>
            <w:proofErr w:type="gramStart"/>
            <w:r>
              <w:rPr>
                <w:rFonts w:ascii="宋体" w:hAnsi="宋体" w:hint="eastAsia"/>
              </w:rPr>
              <w:t>非交易</w:t>
            </w:r>
            <w:proofErr w:type="gramEnd"/>
            <w:r>
              <w:rPr>
                <w:rFonts w:ascii="宋体" w:hAnsi="宋体" w:hint="eastAsia"/>
              </w:rPr>
              <w:t>人员从旁边窥视屏幕显示的个人资料。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触摸屏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触摸屏，定位准确，有效防止光线和灰尘干扰。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功能键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块</w:t>
            </w: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×</w:t>
            </w:r>
            <w:r>
              <w:rPr>
                <w:rFonts w:ascii="宋体" w:hAnsi="宋体" w:hint="eastAsia"/>
              </w:rPr>
              <w:t>4</w:t>
            </w:r>
            <w:r>
              <w:rPr>
                <w:rFonts w:ascii="宋体" w:hAnsi="宋体" w:hint="eastAsia"/>
              </w:rPr>
              <w:t>键金属功能键，防水、防尘、防暴。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trHeight w:val="850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EPP</w:t>
            </w:r>
            <w:r>
              <w:rPr>
                <w:rFonts w:ascii="宋体" w:hAnsi="宋体" w:hint="eastAsia"/>
              </w:rPr>
              <w:t>密码键盘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>
              <w:rPr>
                <w:rFonts w:ascii="宋体" w:hAnsi="宋体" w:hint="eastAsia"/>
              </w:rPr>
              <w:t>×</w:t>
            </w:r>
            <w:r>
              <w:rPr>
                <w:rFonts w:ascii="宋体" w:hAnsi="宋体" w:hint="eastAsia"/>
              </w:rPr>
              <w:t xml:space="preserve">4 </w:t>
            </w:r>
            <w:r>
              <w:rPr>
                <w:rFonts w:ascii="宋体" w:hAnsi="宋体" w:hint="eastAsia"/>
              </w:rPr>
              <w:t>金属加密密码键盘，通过</w:t>
            </w:r>
            <w:r>
              <w:rPr>
                <w:rFonts w:ascii="宋体" w:hAnsi="宋体" w:hint="eastAsia"/>
              </w:rPr>
              <w:t>VISA PCI</w:t>
            </w:r>
            <w:r>
              <w:rPr>
                <w:rFonts w:ascii="宋体" w:hAnsi="宋体"/>
              </w:rPr>
              <w:t xml:space="preserve"> EPP</w:t>
            </w:r>
            <w:r>
              <w:rPr>
                <w:rFonts w:ascii="宋体" w:hAnsi="宋体" w:hint="eastAsia"/>
              </w:rPr>
              <w:t>认证；支持</w:t>
            </w:r>
            <w:r>
              <w:rPr>
                <w:rFonts w:ascii="宋体" w:hAnsi="宋体" w:hint="eastAsia"/>
              </w:rPr>
              <w:t>DES</w:t>
            </w:r>
            <w:r>
              <w:rPr>
                <w:rFonts w:ascii="宋体" w:hAnsi="宋体" w:hint="eastAsia"/>
              </w:rPr>
              <w:t>、</w:t>
            </w:r>
            <w:r>
              <w:rPr>
                <w:rFonts w:ascii="宋体" w:hAnsi="宋体" w:hint="eastAsia"/>
              </w:rPr>
              <w:t>3DES</w:t>
            </w:r>
            <w:r>
              <w:rPr>
                <w:rFonts w:ascii="宋体" w:hAnsi="宋体" w:hint="eastAsia"/>
              </w:rPr>
              <w:t>、</w:t>
            </w:r>
            <w:r>
              <w:rPr>
                <w:rFonts w:ascii="宋体" w:hAnsi="宋体" w:hint="eastAsia"/>
              </w:rPr>
              <w:t>RSA</w:t>
            </w:r>
            <w:r>
              <w:rPr>
                <w:rFonts w:ascii="宋体" w:hAnsi="宋体" w:hint="eastAsia"/>
              </w:rPr>
              <w:t>加密算法，以及</w:t>
            </w:r>
            <w:r>
              <w:rPr>
                <w:rFonts w:ascii="宋体" w:hAnsi="宋体" w:hint="eastAsia"/>
              </w:rPr>
              <w:t>MAC</w:t>
            </w:r>
            <w:r>
              <w:rPr>
                <w:rFonts w:ascii="宋体" w:hAnsi="宋体" w:hint="eastAsia"/>
              </w:rPr>
              <w:t>计算和多种国际通用的</w:t>
            </w:r>
            <w:r>
              <w:rPr>
                <w:rFonts w:ascii="宋体" w:hAnsi="宋体" w:hint="eastAsia"/>
              </w:rPr>
              <w:t>PIN Block</w:t>
            </w:r>
            <w:r>
              <w:rPr>
                <w:rFonts w:ascii="宋体" w:hAnsi="宋体" w:hint="eastAsia"/>
              </w:rPr>
              <w:t>标准</w:t>
            </w:r>
            <w:r>
              <w:rPr>
                <w:rFonts w:ascii="宋体" w:hAnsi="宋体" w:hint="eastAsia"/>
              </w:rPr>
              <w:t>,</w:t>
            </w:r>
            <w:proofErr w:type="gramStart"/>
            <w:r>
              <w:rPr>
                <w:rFonts w:ascii="宋体" w:hAnsi="宋体" w:hint="eastAsia"/>
                <w:color w:val="000000"/>
              </w:rPr>
              <w:t>支持国密算法</w:t>
            </w:r>
            <w:proofErr w:type="gramEnd"/>
            <w:r>
              <w:rPr>
                <w:rFonts w:ascii="宋体" w:hAnsi="宋体" w:hint="eastAsia"/>
              </w:rPr>
              <w:t>；支持拆封自毁、本地及远程密钥下载功能；防水、防尘、防暴。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trHeight w:val="70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密码键盘防窥罩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防止</w:t>
            </w:r>
            <w:proofErr w:type="gramStart"/>
            <w:r>
              <w:rPr>
                <w:rFonts w:ascii="宋体" w:hAnsi="宋体" w:hint="eastAsia"/>
              </w:rPr>
              <w:t>非交易</w:t>
            </w:r>
            <w:proofErr w:type="gramEnd"/>
            <w:r>
              <w:rPr>
                <w:rFonts w:ascii="宋体" w:hAnsi="宋体" w:hint="eastAsia"/>
              </w:rPr>
              <w:t>人员从旁边窥视用户输入个人密码。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trHeight w:val="540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读卡器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吞卡式电动读卡器，可读写</w:t>
            </w: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、</w:t>
            </w: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、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 w:hint="eastAsia"/>
              </w:rPr>
              <w:t>磁道及接触式</w:t>
            </w:r>
            <w:r>
              <w:rPr>
                <w:rFonts w:ascii="宋体" w:hAnsi="宋体" w:hint="eastAsia"/>
              </w:rPr>
              <w:t>IC</w:t>
            </w:r>
            <w:r>
              <w:rPr>
                <w:rFonts w:ascii="宋体" w:hAnsi="宋体" w:hint="eastAsia"/>
              </w:rPr>
              <w:t>卡，支持</w:t>
            </w:r>
            <w:r>
              <w:rPr>
                <w:rFonts w:ascii="宋体" w:hAnsi="宋体"/>
              </w:rPr>
              <w:t>ISO781</w:t>
            </w: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 w:hint="eastAsia"/>
              </w:rPr>
              <w:t>、</w:t>
            </w:r>
            <w:r>
              <w:rPr>
                <w:rFonts w:ascii="宋体" w:hAnsi="宋体" w:hint="eastAsia"/>
              </w:rPr>
              <w:t>ISO7811</w:t>
            </w:r>
            <w:r>
              <w:rPr>
                <w:rFonts w:ascii="宋体" w:hAnsi="宋体" w:hint="eastAsia"/>
              </w:rPr>
              <w:t>及</w:t>
            </w:r>
            <w:r>
              <w:rPr>
                <w:rFonts w:ascii="宋体" w:hAnsi="宋体"/>
              </w:rPr>
              <w:t>ISO7816</w:t>
            </w:r>
            <w:r>
              <w:rPr>
                <w:rFonts w:ascii="宋体" w:hAnsi="宋体" w:hint="eastAsia"/>
              </w:rPr>
              <w:t>标准，</w:t>
            </w:r>
            <w:r>
              <w:rPr>
                <w:rFonts w:ascii="宋体" w:hAnsi="宋体"/>
              </w:rPr>
              <w:t>EMV</w:t>
            </w:r>
            <w:r>
              <w:rPr>
                <w:rFonts w:ascii="宋体" w:hAnsi="宋体" w:hint="eastAsia"/>
              </w:rPr>
              <w:t>规格，符合</w:t>
            </w:r>
            <w:r>
              <w:rPr>
                <w:rFonts w:ascii="宋体" w:hAnsi="宋体" w:hint="eastAsia"/>
              </w:rPr>
              <w:t>PBOC 3.0</w:t>
            </w:r>
            <w:r>
              <w:rPr>
                <w:rFonts w:ascii="宋体" w:hAnsi="宋体" w:hint="eastAsia"/>
              </w:rPr>
              <w:t>，具有</w:t>
            </w:r>
            <w:proofErr w:type="gramStart"/>
            <w:r>
              <w:rPr>
                <w:rFonts w:ascii="宋体" w:hAnsi="宋体" w:hint="eastAsia"/>
              </w:rPr>
              <w:t>判磁进</w:t>
            </w:r>
            <w:proofErr w:type="gramEnd"/>
            <w:r>
              <w:rPr>
                <w:rFonts w:ascii="宋体" w:hAnsi="宋体" w:hint="eastAsia"/>
              </w:rPr>
              <w:t>卡安全闸门，</w:t>
            </w:r>
            <w:proofErr w:type="gramStart"/>
            <w:r>
              <w:rPr>
                <w:rFonts w:ascii="宋体" w:hAnsi="宋体" w:hint="eastAsia"/>
              </w:rPr>
              <w:t>具有卡</w:t>
            </w:r>
            <w:proofErr w:type="gramEnd"/>
            <w:r>
              <w:rPr>
                <w:rFonts w:ascii="宋体" w:hAnsi="宋体" w:hint="eastAsia"/>
              </w:rPr>
              <w:t>回收功能。支持不规则进</w:t>
            </w:r>
            <w:r>
              <w:rPr>
                <w:rFonts w:ascii="宋体" w:hAnsi="宋体" w:hint="eastAsia"/>
              </w:rPr>
              <w:t>/</w:t>
            </w:r>
            <w:r>
              <w:rPr>
                <w:rFonts w:ascii="宋体" w:hAnsi="宋体" w:hint="eastAsia"/>
              </w:rPr>
              <w:t>退卡功能（抖动式或非匀速方式）。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trHeight w:val="540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读卡器异形口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不规则插卡口，可有效防止犯罪分子在插卡口</w:t>
            </w:r>
            <w:proofErr w:type="gramStart"/>
            <w:r>
              <w:rPr>
                <w:rFonts w:ascii="宋体" w:hAnsi="宋体" w:hint="eastAsia"/>
              </w:rPr>
              <w:t>前整体粘贴盗</w:t>
            </w:r>
            <w:proofErr w:type="gramEnd"/>
            <w:r>
              <w:rPr>
                <w:rFonts w:ascii="宋体" w:hAnsi="宋体" w:hint="eastAsia"/>
              </w:rPr>
              <w:t>卡装置，具有损坏告警功能。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trHeight w:val="540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15" w:before="46" w:afterLines="15" w:after="46" w:line="360" w:lineRule="auto"/>
              <w:jc w:val="center"/>
            </w:pPr>
            <w:r>
              <w:t>磁卡防盗读模块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15" w:before="46" w:afterLines="15" w:after="46" w:line="360" w:lineRule="auto"/>
            </w:pPr>
            <w:r>
              <w:t>通过磁头读取磁卡的信号发射电磁波，干扰</w:t>
            </w:r>
            <w:proofErr w:type="gramStart"/>
            <w:r>
              <w:t>盗卡设备</w:t>
            </w:r>
            <w:proofErr w:type="gramEnd"/>
            <w:r>
              <w:t>读取磁卡信息，从而达到有效防范现有加装测录装置</w:t>
            </w:r>
            <w:proofErr w:type="gramStart"/>
            <w:r>
              <w:t>的盗卡犯罪</w:t>
            </w:r>
            <w:proofErr w:type="gramEnd"/>
            <w:r>
              <w:t>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15" w:before="46" w:afterLines="15" w:after="46" w:line="360" w:lineRule="auto"/>
              <w:jc w:val="center"/>
            </w:pPr>
            <w:proofErr w:type="gramStart"/>
            <w: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断电退卡盒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支持读卡器断电后自动退卡。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30" w:before="93" w:afterLines="30" w:after="93"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非接及身份证二合一阅读器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30" w:before="93" w:afterLines="30" w:after="93" w:line="360" w:lineRule="auto"/>
            </w:pPr>
            <w:r>
              <w:rPr>
                <w:rFonts w:hint="eastAsia"/>
              </w:rPr>
              <w:t>独立式非接触</w:t>
            </w:r>
            <w:r>
              <w:rPr>
                <w:rFonts w:hint="eastAsia"/>
              </w:rPr>
              <w:t>IC</w:t>
            </w:r>
            <w:r>
              <w:rPr>
                <w:rFonts w:hint="eastAsia"/>
              </w:rPr>
              <w:t>卡读卡器，符合</w:t>
            </w:r>
            <w:r>
              <w:rPr>
                <w:rFonts w:hint="eastAsia"/>
              </w:rPr>
              <w:t>EMV2000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PBOC3.0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ISO7816</w:t>
            </w:r>
            <w:r>
              <w:rPr>
                <w:rFonts w:hint="eastAsia"/>
              </w:rPr>
              <w:t>标准，符合</w:t>
            </w:r>
            <w:r>
              <w:rPr>
                <w:rFonts w:hint="eastAsia"/>
              </w:rPr>
              <w:t>PBOC</w:t>
            </w:r>
            <w:r>
              <w:rPr>
                <w:rFonts w:hint="eastAsia"/>
              </w:rPr>
              <w:t>非接触式</w:t>
            </w:r>
            <w:r>
              <w:rPr>
                <w:rFonts w:hint="eastAsia"/>
              </w:rPr>
              <w:t>IC</w:t>
            </w:r>
            <w:r>
              <w:rPr>
                <w:rFonts w:hint="eastAsia"/>
              </w:rPr>
              <w:t>卡借贷记支付、</w:t>
            </w:r>
            <w:r>
              <w:rPr>
                <w:rFonts w:hint="eastAsia"/>
              </w:rPr>
              <w:t xml:space="preserve">MasterCard </w:t>
            </w:r>
            <w:proofErr w:type="spellStart"/>
            <w:r>
              <w:rPr>
                <w:rFonts w:hint="eastAsia"/>
              </w:rPr>
              <w:t>PayPass</w:t>
            </w:r>
            <w:proofErr w:type="spellEnd"/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 xml:space="preserve">Visa </w:t>
            </w:r>
            <w:proofErr w:type="spellStart"/>
            <w:r>
              <w:rPr>
                <w:rFonts w:hint="eastAsia"/>
              </w:rPr>
              <w:t>payWave</w:t>
            </w:r>
            <w:proofErr w:type="spellEnd"/>
            <w:r>
              <w:rPr>
                <w:rFonts w:hint="eastAsia"/>
              </w:rPr>
              <w:t>等规范。支持</w:t>
            </w:r>
            <w:r>
              <w:rPr>
                <w:rFonts w:hint="eastAsia"/>
              </w:rPr>
              <w:t xml:space="preserve">ISO/IEC 14443 </w:t>
            </w:r>
            <w:proofErr w:type="spellStart"/>
            <w:r>
              <w:rPr>
                <w:rFonts w:hint="eastAsia"/>
              </w:rPr>
              <w:t>TypeA</w:t>
            </w:r>
            <w:proofErr w:type="spellEnd"/>
            <w:r>
              <w:rPr>
                <w:rFonts w:hint="eastAsia"/>
              </w:rPr>
              <w:t>/B</w:t>
            </w:r>
            <w:r>
              <w:rPr>
                <w:rFonts w:hint="eastAsia"/>
              </w:rPr>
              <w:t>、</w:t>
            </w:r>
            <w:proofErr w:type="spellStart"/>
            <w:r>
              <w:rPr>
                <w:rFonts w:hint="eastAsia"/>
              </w:rPr>
              <w:t>Mifare</w:t>
            </w:r>
            <w:proofErr w:type="spellEnd"/>
            <w:r>
              <w:rPr>
                <w:rFonts w:hint="eastAsia"/>
              </w:rPr>
              <w:t>卡，支持</w:t>
            </w:r>
            <w:r>
              <w:rPr>
                <w:rFonts w:hint="eastAsia"/>
              </w:rPr>
              <w:t>SAM</w:t>
            </w:r>
            <w:r>
              <w:rPr>
                <w:rFonts w:hint="eastAsia"/>
              </w:rPr>
              <w:t>卡读写。通讯频率为</w:t>
            </w:r>
            <w:r>
              <w:rPr>
                <w:rFonts w:hint="eastAsia"/>
              </w:rPr>
              <w:t>13.56MHz</w:t>
            </w:r>
            <w:r>
              <w:rPr>
                <w:rFonts w:hint="eastAsia"/>
              </w:rPr>
              <w:t>（银联标准）。</w:t>
            </w:r>
          </w:p>
          <w:p w:rsidR="002913F5" w:rsidRDefault="006B0C9B">
            <w:pPr>
              <w:pStyle w:val="p0"/>
              <w:snapToGrid w:val="0"/>
              <w:spacing w:beforeLines="10" w:before="31" w:afterLines="10" w:after="31" w:line="360" w:lineRule="auto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标配身份证</w:t>
            </w:r>
            <w:proofErr w:type="gramEnd"/>
            <w:r>
              <w:rPr>
                <w:rFonts w:ascii="宋体" w:hAnsi="宋体" w:hint="eastAsia"/>
              </w:rPr>
              <w:t>阅读模块，支持身份证读取功能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0F08AB">
            <w:pPr>
              <w:spacing w:beforeLines="30" w:before="93" w:afterLines="30" w:after="93"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凭条打印机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热敏凭条打印机，</w:t>
            </w:r>
            <w:r>
              <w:rPr>
                <w:rFonts w:ascii="宋体" w:hAnsi="宋体" w:hint="eastAsia"/>
              </w:rPr>
              <w:t>USB</w:t>
            </w:r>
            <w:r>
              <w:rPr>
                <w:rFonts w:ascii="宋体" w:hAnsi="宋体" w:hint="eastAsia"/>
              </w:rPr>
              <w:t>接口通信，最大纸卷外直径</w:t>
            </w:r>
            <w:r>
              <w:rPr>
                <w:rFonts w:ascii="宋体" w:hAnsi="宋体" w:hint="eastAsia"/>
              </w:rPr>
              <w:t>254mm</w:t>
            </w:r>
            <w:r>
              <w:rPr>
                <w:rFonts w:ascii="宋体" w:hAnsi="宋体" w:hint="eastAsia"/>
              </w:rPr>
              <w:t>，最大纸卷宽</w:t>
            </w:r>
            <w:r>
              <w:rPr>
                <w:rFonts w:ascii="宋体" w:hAnsi="宋体" w:hint="eastAsia"/>
              </w:rPr>
              <w:t>80mm</w:t>
            </w:r>
            <w:r>
              <w:rPr>
                <w:rFonts w:ascii="宋体" w:hAnsi="宋体" w:hint="eastAsia"/>
              </w:rPr>
              <w:t>。支持图形、汉字内码</w:t>
            </w:r>
            <w:r>
              <w:rPr>
                <w:rFonts w:ascii="宋体" w:hAnsi="宋体" w:hint="eastAsia"/>
              </w:rPr>
              <w:t>ASCII</w:t>
            </w:r>
            <w:r>
              <w:rPr>
                <w:rFonts w:ascii="宋体" w:hAnsi="宋体" w:hint="eastAsia"/>
              </w:rPr>
              <w:t>码打印方式，支持少纸、无纸检测。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0F08A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保险柜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采用专用钢板，可防暴、防撬、防火。带分离式机械钥匙锁及机械密码锁，密码可调。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后台维护终端</w:t>
            </w:r>
          </w:p>
          <w:p w:rsidR="002913F5" w:rsidRDefault="006B0C9B">
            <w:pPr>
              <w:spacing w:line="360" w:lineRule="auto"/>
              <w:jc w:val="center"/>
              <w:rPr>
                <w:rFonts w:ascii="宋体" w:hAnsi="宋体"/>
                <w:color w:val="3333FF"/>
              </w:rPr>
            </w:pPr>
            <w:r>
              <w:rPr>
                <w:rFonts w:ascii="宋体" w:hAnsi="宋体" w:hint="eastAsia"/>
                <w:color w:val="3333FF"/>
              </w:rPr>
              <w:t>（穿墙式配置）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真彩色</w:t>
            </w:r>
            <w:r>
              <w:rPr>
                <w:rFonts w:ascii="宋体" w:hAnsi="宋体" w:hint="eastAsia"/>
              </w:rPr>
              <w:t>TFT LCD</w:t>
            </w:r>
            <w:r>
              <w:rPr>
                <w:rFonts w:ascii="宋体" w:hAnsi="宋体" w:hint="eastAsia"/>
              </w:rPr>
              <w:t>，带触摸屏，分辨率</w:t>
            </w:r>
            <w:r>
              <w:rPr>
                <w:rFonts w:ascii="宋体" w:hAnsi="宋体" w:hint="eastAsia"/>
              </w:rPr>
              <w:t>800</w:t>
            </w:r>
            <w:r>
              <w:rPr>
                <w:rFonts w:ascii="宋体" w:hAnsi="宋体" w:hint="eastAsia"/>
              </w:rPr>
              <w:t>×</w:t>
            </w:r>
            <w:r>
              <w:rPr>
                <w:rFonts w:ascii="宋体" w:hAnsi="宋体" w:hint="eastAsia"/>
              </w:rPr>
              <w:t>600</w:t>
            </w:r>
            <w:r>
              <w:rPr>
                <w:rFonts w:ascii="宋体" w:hAnsi="宋体" w:hint="eastAsia"/>
              </w:rPr>
              <w:t>。支持中英文和图形显示，具有图形化维护界面，带故障诊断和维修导视功能。</w:t>
            </w:r>
            <w:r>
              <w:rPr>
                <w:rFonts w:ascii="宋体" w:hAnsi="宋体" w:hint="eastAsia"/>
                <w:color w:val="000000"/>
              </w:rPr>
              <w:t>实现：系统测试、日常维护、特权维护、错误代码查询等功能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照明控制模块</w:t>
            </w:r>
          </w:p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color w:val="3333FF"/>
              </w:rPr>
              <w:t>（穿墙式</w:t>
            </w:r>
            <w:bookmarkStart w:id="0" w:name="_GoBack"/>
            <w:bookmarkEnd w:id="0"/>
            <w:r>
              <w:rPr>
                <w:rFonts w:ascii="宋体" w:hAnsi="宋体" w:hint="eastAsia"/>
                <w:color w:val="3333FF"/>
              </w:rPr>
              <w:t>配置）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控制客户面板照明灯箱的灯光。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其它零部件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包括用户操作指示灯、特制高强度防阻塞金属闸门、电源箱、直流风扇、</w:t>
            </w:r>
            <w:r>
              <w:rPr>
                <w:rFonts w:ascii="宋体" w:hAnsi="宋体" w:hint="eastAsia"/>
              </w:rPr>
              <w:t>I/O</w:t>
            </w:r>
            <w:r>
              <w:rPr>
                <w:rFonts w:ascii="宋体" w:hAnsi="宋体" w:hint="eastAsia"/>
              </w:rPr>
              <w:t>扩展板、线缆、导轨、模块卡槽框架、机柜等。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二维条码扫描器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高速光学二维条码扫描器，可识读大部分国际通用的一维码和二维条码，</w:t>
            </w:r>
            <w:r>
              <w:rPr>
                <w:rFonts w:ascii="宋体" w:hAnsi="宋体" w:hint="eastAsia"/>
              </w:rPr>
              <w:t>USB2.0</w:t>
            </w:r>
            <w:r>
              <w:rPr>
                <w:rFonts w:ascii="宋体" w:hAnsi="宋体" w:hint="eastAsia"/>
              </w:rPr>
              <w:t>供电和全速通信，有数字影像和图像快照功能。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trHeight w:val="606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15" w:before="46" w:afterLines="15" w:after="46" w:line="360" w:lineRule="auto"/>
              <w:jc w:val="center"/>
            </w:pPr>
            <w:r>
              <w:t>ATMC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15" w:before="46" w:afterLines="15" w:after="46"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支持</w:t>
            </w:r>
            <w:r>
              <w:rPr>
                <w:rFonts w:ascii="宋体" w:hAnsi="宋体" w:cs="宋体" w:hint="eastAsia"/>
              </w:rPr>
              <w:t>安装江西农信在用的</w:t>
            </w:r>
            <w:proofErr w:type="gramStart"/>
            <w:r>
              <w:rPr>
                <w:rFonts w:ascii="宋体" w:hAnsi="宋体" w:cs="宋体" w:hint="eastAsia"/>
              </w:rPr>
              <w:t>第三方跨平台</w:t>
            </w:r>
            <w:proofErr w:type="gramEnd"/>
            <w:r>
              <w:rPr>
                <w:rFonts w:ascii="宋体" w:hAnsi="宋体" w:cs="宋体" w:hint="eastAsia"/>
              </w:rPr>
              <w:t>软件。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15" w:before="46" w:afterLines="15" w:after="46" w:line="360" w:lineRule="auto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trHeight w:val="828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15" w:before="46" w:afterLines="15" w:after="46" w:line="360" w:lineRule="auto"/>
              <w:jc w:val="center"/>
            </w:pPr>
            <w:r>
              <w:rPr>
                <w:rFonts w:ascii="宋体" w:hAnsi="宋体" w:hint="eastAsia"/>
              </w:rPr>
              <w:t>监控摄像头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15" w:before="46" w:afterLines="15" w:after="46" w:line="360" w:lineRule="auto"/>
            </w:pPr>
            <w:r>
              <w:rPr>
                <w:rFonts w:ascii="宋体" w:hAnsi="宋体" w:hint="eastAsia"/>
              </w:rPr>
              <w:t>彩色</w:t>
            </w:r>
            <w:r>
              <w:rPr>
                <w:rFonts w:ascii="宋体" w:hAnsi="宋体"/>
              </w:rPr>
              <w:t>摄像头</w:t>
            </w:r>
            <w:r>
              <w:rPr>
                <w:rFonts w:ascii="宋体" w:hAnsi="宋体" w:hint="eastAsia"/>
              </w:rPr>
              <w:t>两</w:t>
            </w:r>
            <w:r>
              <w:rPr>
                <w:rFonts w:ascii="宋体" w:hAnsi="宋体"/>
              </w:rPr>
              <w:t>个（</w:t>
            </w:r>
            <w:r>
              <w:rPr>
                <w:rFonts w:ascii="宋体" w:hAnsi="宋体" w:hint="eastAsia"/>
              </w:rPr>
              <w:t>人</w:t>
            </w:r>
            <w:r>
              <w:rPr>
                <w:rFonts w:ascii="宋体" w:hAnsi="宋体"/>
              </w:rPr>
              <w:t>脸、出钞口）</w:t>
            </w:r>
            <w:r>
              <w:rPr>
                <w:rFonts w:ascii="宋体" w:hAnsi="宋体" w:hint="eastAsia"/>
              </w:rPr>
              <w:t>，预装出厂，</w:t>
            </w:r>
            <w:r>
              <w:rPr>
                <w:rFonts w:ascii="宋体" w:hAnsi="宋体"/>
              </w:rPr>
              <w:t>符合安保要求，能够</w:t>
            </w:r>
            <w:r>
              <w:rPr>
                <w:rFonts w:ascii="宋体" w:hAnsi="宋体" w:hint="eastAsia"/>
              </w:rPr>
              <w:t>接入江西农</w:t>
            </w:r>
            <w:proofErr w:type="gramStart"/>
            <w:r>
              <w:rPr>
                <w:rFonts w:ascii="宋体" w:hAnsi="宋体" w:hint="eastAsia"/>
              </w:rPr>
              <w:t>信</w:t>
            </w:r>
            <w:r>
              <w:rPr>
                <w:rFonts w:ascii="宋体" w:hAnsi="宋体"/>
              </w:rPr>
              <w:t>统一</w:t>
            </w:r>
            <w:proofErr w:type="gramEnd"/>
            <w:r>
              <w:rPr>
                <w:rFonts w:ascii="宋体" w:hAnsi="宋体"/>
              </w:rPr>
              <w:t>监控平台</w:t>
            </w:r>
            <w:r>
              <w:rPr>
                <w:rFonts w:ascii="宋体" w:hAnsi="宋体" w:hint="eastAsia"/>
              </w:rPr>
              <w:t>，无需配置</w:t>
            </w:r>
            <w:r>
              <w:rPr>
                <w:rFonts w:ascii="宋体" w:hAnsi="宋体"/>
              </w:rPr>
              <w:t>DVR</w:t>
            </w:r>
            <w:r>
              <w:rPr>
                <w:rFonts w:ascii="宋体" w:hAnsi="宋体" w:hint="eastAsia"/>
              </w:rPr>
              <w:t>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beforeLines="15" w:before="46" w:afterLines="15" w:after="46" w:line="360" w:lineRule="auto"/>
              <w:jc w:val="center"/>
            </w:pPr>
            <w:proofErr w:type="gramStart"/>
            <w:r>
              <w:rPr>
                <w:rFonts w:ascii="宋体" w:hAnsi="宋体" w:hint="eastAsia"/>
              </w:rPr>
              <w:t>标配</w:t>
            </w:r>
            <w:proofErr w:type="gramEnd"/>
          </w:p>
        </w:tc>
      </w:tr>
      <w:tr w:rsidR="002913F5">
        <w:trPr>
          <w:cantSplit/>
          <w:trHeight w:val="542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UPS</w:t>
            </w:r>
            <w:r>
              <w:rPr>
                <w:rFonts w:ascii="宋体" w:hAnsi="宋体" w:hint="eastAsia"/>
              </w:rPr>
              <w:t>电源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1KVA</w:t>
            </w:r>
            <w:r>
              <w:rPr>
                <w:rFonts w:ascii="宋体" w:hAnsi="宋体" w:hint="eastAsia"/>
              </w:rPr>
              <w:t>，智能控制方式，确保最后一笔交易顺利完成。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选配</w:t>
            </w:r>
          </w:p>
        </w:tc>
      </w:tr>
      <w:tr w:rsidR="002913F5">
        <w:trPr>
          <w:cantSplit/>
          <w:trHeight w:val="542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2913F5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存折打印机</w:t>
            </w:r>
          </w:p>
        </w:tc>
        <w:tc>
          <w:tcPr>
            <w:tcW w:w="8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</w:rPr>
              <w:t>支持存折读取和打印，支持存折在自助现金设备上办理业务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3F5" w:rsidRDefault="006B0C9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选配</w:t>
            </w:r>
          </w:p>
        </w:tc>
      </w:tr>
    </w:tbl>
    <w:p w:rsidR="002913F5" w:rsidRDefault="002913F5"/>
    <w:sectPr w:rsidR="002913F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C9B" w:rsidRDefault="006B0C9B" w:rsidP="000E0E90">
      <w:r>
        <w:separator/>
      </w:r>
    </w:p>
  </w:endnote>
  <w:endnote w:type="continuationSeparator" w:id="0">
    <w:p w:rsidR="006B0C9B" w:rsidRDefault="006B0C9B" w:rsidP="000E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大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C9B" w:rsidRDefault="006B0C9B" w:rsidP="000E0E90">
      <w:r>
        <w:separator/>
      </w:r>
    </w:p>
  </w:footnote>
  <w:footnote w:type="continuationSeparator" w:id="0">
    <w:p w:rsidR="006B0C9B" w:rsidRDefault="006B0C9B" w:rsidP="000E0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6155B"/>
    <w:multiLevelType w:val="singleLevel"/>
    <w:tmpl w:val="1866155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4BB6EE2"/>
    <w:multiLevelType w:val="multilevel"/>
    <w:tmpl w:val="74BB6EE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kMDgwODU0YTg1ZjJmZDZlYjhkMjFmMjBhY2YzNWQifQ=="/>
  </w:docVars>
  <w:rsids>
    <w:rsidRoot w:val="001C1656"/>
    <w:rsid w:val="00006277"/>
    <w:rsid w:val="000E0E90"/>
    <w:rsid w:val="000F08AB"/>
    <w:rsid w:val="00101A18"/>
    <w:rsid w:val="001B577B"/>
    <w:rsid w:val="001C1656"/>
    <w:rsid w:val="002913F5"/>
    <w:rsid w:val="002C5FE4"/>
    <w:rsid w:val="00317479"/>
    <w:rsid w:val="003410F9"/>
    <w:rsid w:val="00382D01"/>
    <w:rsid w:val="004238B6"/>
    <w:rsid w:val="00432CF2"/>
    <w:rsid w:val="0043555D"/>
    <w:rsid w:val="00460356"/>
    <w:rsid w:val="00482DFB"/>
    <w:rsid w:val="0048580D"/>
    <w:rsid w:val="005548B3"/>
    <w:rsid w:val="006B0C9B"/>
    <w:rsid w:val="006B1FD5"/>
    <w:rsid w:val="006E1F70"/>
    <w:rsid w:val="00710B74"/>
    <w:rsid w:val="00742399"/>
    <w:rsid w:val="007443A7"/>
    <w:rsid w:val="007B1390"/>
    <w:rsid w:val="00851329"/>
    <w:rsid w:val="008772F4"/>
    <w:rsid w:val="008B19CB"/>
    <w:rsid w:val="008F1716"/>
    <w:rsid w:val="0092707F"/>
    <w:rsid w:val="009F013E"/>
    <w:rsid w:val="00A82182"/>
    <w:rsid w:val="00BC3660"/>
    <w:rsid w:val="00C123BC"/>
    <w:rsid w:val="00C34D22"/>
    <w:rsid w:val="00C64F47"/>
    <w:rsid w:val="00CB4605"/>
    <w:rsid w:val="00DF7BC1"/>
    <w:rsid w:val="00F5709C"/>
    <w:rsid w:val="03406D51"/>
    <w:rsid w:val="0B994E16"/>
    <w:rsid w:val="0D517404"/>
    <w:rsid w:val="0F992AA0"/>
    <w:rsid w:val="17440C37"/>
    <w:rsid w:val="19E95CF6"/>
    <w:rsid w:val="215E46A1"/>
    <w:rsid w:val="21647282"/>
    <w:rsid w:val="22226C05"/>
    <w:rsid w:val="22AA5F4C"/>
    <w:rsid w:val="267B2AD5"/>
    <w:rsid w:val="324064C1"/>
    <w:rsid w:val="3A655E07"/>
    <w:rsid w:val="3C2468A9"/>
    <w:rsid w:val="3EF052A7"/>
    <w:rsid w:val="413429FA"/>
    <w:rsid w:val="43BC4433"/>
    <w:rsid w:val="46E500C8"/>
    <w:rsid w:val="47341B5E"/>
    <w:rsid w:val="4A892292"/>
    <w:rsid w:val="500F39BA"/>
    <w:rsid w:val="53D348C3"/>
    <w:rsid w:val="54DE4462"/>
    <w:rsid w:val="600E5FD3"/>
    <w:rsid w:val="6D6D36AB"/>
    <w:rsid w:val="730F17D0"/>
    <w:rsid w:val="74E8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Lines="50" w:before="156" w:afterLines="100" w:after="312" w:line="360" w:lineRule="auto"/>
      <w:jc w:val="left"/>
      <w:outlineLvl w:val="2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2"/>
      <w:szCs w:val="44"/>
    </w:rPr>
  </w:style>
  <w:style w:type="table" w:customStyle="1" w:styleId="1-21">
    <w:name w:val="网格表 1 浅色 - 着色 21"/>
    <w:basedOn w:val="a1"/>
    <w:uiPriority w:val="46"/>
    <w:qFormat/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Lines="50" w:before="156" w:afterLines="100" w:after="312" w:line="360" w:lineRule="auto"/>
      <w:jc w:val="left"/>
      <w:outlineLvl w:val="2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2"/>
      <w:szCs w:val="44"/>
    </w:rPr>
  </w:style>
  <w:style w:type="table" w:customStyle="1" w:styleId="1-21">
    <w:name w:val="网格表 1 浅色 - 着色 21"/>
    <w:basedOn w:val="a1"/>
    <w:uiPriority w:val="46"/>
    <w:qFormat/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6CC2F-AC2F-4178-AD0B-BBB6EECB1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305</Words>
  <Characters>1743</Characters>
  <Application>Microsoft Office Word</Application>
  <DocSecurity>0</DocSecurity>
  <Lines>14</Lines>
  <Paragraphs>4</Paragraphs>
  <ScaleCrop>false</ScaleCrop>
  <Company>ITSK.com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宫晓峰</dc:creator>
  <cp:lastModifiedBy>iveryer</cp:lastModifiedBy>
  <cp:revision>23</cp:revision>
  <cp:lastPrinted>2024-06-20T01:55:00Z</cp:lastPrinted>
  <dcterms:created xsi:type="dcterms:W3CDTF">2024-03-13T01:08:00Z</dcterms:created>
  <dcterms:modified xsi:type="dcterms:W3CDTF">2024-07-31T07:10:00Z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038C9BD2622343A1969E40C401E8D1A2_13</vt:lpwstr>
  </property>
</Properties>
</file>