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44B9" w:rsidRPr="00CB0FB1" w:rsidRDefault="00A944B9" w:rsidP="00CB0FB1">
      <w:pPr>
        <w:widowControl/>
        <w:jc w:val="center"/>
        <w:rPr>
          <w:rFonts w:ascii="宋体" w:cs="宋体"/>
          <w:b/>
          <w:color w:val="000000"/>
          <w:kern w:val="0"/>
          <w:sz w:val="44"/>
          <w:szCs w:val="44"/>
        </w:rPr>
      </w:pPr>
      <w:r w:rsidRPr="00CB0FB1">
        <w:rPr>
          <w:rFonts w:ascii="Times New Roman" w:hAnsi="Times New Roman" w:cs="宋体" w:hint="eastAsia"/>
          <w:b/>
          <w:color w:val="000000"/>
          <w:kern w:val="0"/>
          <w:sz w:val="44"/>
          <w:szCs w:val="44"/>
        </w:rPr>
        <w:t>产品介绍</w:t>
      </w:r>
    </w:p>
    <w:p w:rsidR="00A944B9" w:rsidRPr="00CB0FB1" w:rsidRDefault="00A944B9" w:rsidP="00CB0FB1">
      <w:pPr>
        <w:widowControl/>
        <w:jc w:val="left"/>
        <w:rPr>
          <w:rFonts w:ascii="宋体" w:cs="宋体"/>
          <w:color w:val="000000"/>
          <w:kern w:val="0"/>
          <w:sz w:val="30"/>
          <w:szCs w:val="30"/>
        </w:rPr>
      </w:pPr>
      <w:r w:rsidRPr="00CB0FB1">
        <w:rPr>
          <w:rFonts w:ascii="Times New Roman" w:hAnsi="Times New Roman" w:cs="宋体" w:hint="eastAsia"/>
          <w:color w:val="000000"/>
          <w:kern w:val="0"/>
          <w:sz w:val="30"/>
          <w:szCs w:val="30"/>
        </w:rPr>
        <w:t>各成员行社：</w:t>
      </w:r>
    </w:p>
    <w:p w:rsidR="00A944B9" w:rsidRPr="00CB0FB1" w:rsidRDefault="00A944B9" w:rsidP="006568F2">
      <w:pPr>
        <w:widowControl/>
        <w:ind w:firstLineChars="200" w:firstLine="600"/>
        <w:rPr>
          <w:rFonts w:ascii="宋体" w:cs="宋体"/>
          <w:color w:val="000000"/>
          <w:kern w:val="0"/>
          <w:sz w:val="30"/>
          <w:szCs w:val="30"/>
        </w:rPr>
      </w:pPr>
      <w:r>
        <w:rPr>
          <w:rFonts w:ascii="Times New Roman" w:hAnsi="Times New Roman" w:cs="宋体" w:hint="eastAsia"/>
          <w:color w:val="000000"/>
          <w:kern w:val="0"/>
          <w:sz w:val="30"/>
          <w:szCs w:val="30"/>
        </w:rPr>
        <w:t>现有九江农商银行发行的百福理财禧临门系列</w:t>
      </w:r>
      <w:r>
        <w:rPr>
          <w:rFonts w:ascii="Times New Roman" w:hAnsi="Times New Roman" w:cs="宋体"/>
          <w:color w:val="000000"/>
          <w:kern w:val="0"/>
          <w:sz w:val="30"/>
          <w:szCs w:val="30"/>
        </w:rPr>
        <w:t>CG11720150909046</w:t>
      </w:r>
      <w:r w:rsidRPr="00CB0FB1">
        <w:rPr>
          <w:rFonts w:ascii="Times New Roman" w:hAnsi="Times New Roman" w:cs="宋体" w:hint="eastAsia"/>
          <w:color w:val="000000"/>
          <w:kern w:val="0"/>
          <w:sz w:val="30"/>
          <w:szCs w:val="30"/>
        </w:rPr>
        <w:t>，拟于</w:t>
      </w:r>
      <w:r w:rsidRPr="00CB0FB1">
        <w:rPr>
          <w:rFonts w:ascii="Times New Roman" w:hAnsi="Times New Roman"/>
          <w:color w:val="000000"/>
          <w:kern w:val="0"/>
          <w:sz w:val="30"/>
          <w:szCs w:val="30"/>
        </w:rPr>
        <w:t>2015</w:t>
      </w:r>
      <w:r w:rsidRPr="00CB0FB1">
        <w:rPr>
          <w:rFonts w:ascii="Times New Roman" w:hAnsi="Times New Roman" w:cs="宋体" w:hint="eastAsia"/>
          <w:color w:val="000000"/>
          <w:kern w:val="0"/>
          <w:sz w:val="30"/>
          <w:szCs w:val="30"/>
        </w:rPr>
        <w:t>年</w:t>
      </w:r>
      <w:r>
        <w:rPr>
          <w:rFonts w:ascii="Times New Roman" w:hAnsi="Times New Roman"/>
          <w:color w:val="000000"/>
          <w:kern w:val="0"/>
          <w:sz w:val="30"/>
          <w:szCs w:val="30"/>
        </w:rPr>
        <w:t>9</w:t>
      </w:r>
      <w:r w:rsidRPr="00CB0FB1">
        <w:rPr>
          <w:rFonts w:ascii="Times New Roman" w:hAnsi="Times New Roman" w:cs="宋体" w:hint="eastAsia"/>
          <w:color w:val="000000"/>
          <w:kern w:val="0"/>
          <w:sz w:val="30"/>
          <w:szCs w:val="30"/>
        </w:rPr>
        <w:t>月</w:t>
      </w:r>
      <w:r>
        <w:rPr>
          <w:rFonts w:ascii="Times New Roman" w:hAnsi="Times New Roman"/>
          <w:color w:val="000000"/>
          <w:kern w:val="0"/>
          <w:sz w:val="30"/>
          <w:szCs w:val="30"/>
        </w:rPr>
        <w:t>9</w:t>
      </w:r>
      <w:r w:rsidRPr="00CB0FB1">
        <w:rPr>
          <w:rFonts w:ascii="Times New Roman" w:hAnsi="Times New Roman" w:cs="宋体" w:hint="eastAsia"/>
          <w:color w:val="000000"/>
          <w:kern w:val="0"/>
          <w:sz w:val="30"/>
          <w:szCs w:val="30"/>
        </w:rPr>
        <w:t>日开始募集发行，产品预期最高年化收益</w:t>
      </w:r>
      <w:r>
        <w:rPr>
          <w:rFonts w:ascii="Times New Roman" w:hAnsi="Times New Roman"/>
          <w:color w:val="000000"/>
          <w:kern w:val="0"/>
          <w:sz w:val="30"/>
          <w:szCs w:val="30"/>
        </w:rPr>
        <w:t>4.2</w:t>
      </w:r>
      <w:r w:rsidRPr="00CB0FB1">
        <w:rPr>
          <w:rFonts w:ascii="Times New Roman" w:hAnsi="Times New Roman"/>
          <w:color w:val="000000"/>
          <w:kern w:val="0"/>
          <w:sz w:val="30"/>
          <w:szCs w:val="30"/>
        </w:rPr>
        <w:t>%</w:t>
      </w:r>
      <w:r>
        <w:rPr>
          <w:rFonts w:ascii="Times New Roman" w:hAnsi="Times New Roman" w:cs="宋体" w:hint="eastAsia"/>
          <w:color w:val="000000"/>
          <w:kern w:val="0"/>
          <w:sz w:val="30"/>
          <w:szCs w:val="30"/>
        </w:rPr>
        <w:t>；产品类型为非</w:t>
      </w:r>
      <w:r w:rsidRPr="00CB0FB1">
        <w:rPr>
          <w:rFonts w:ascii="Times New Roman" w:hAnsi="Times New Roman" w:cs="宋体" w:hint="eastAsia"/>
          <w:color w:val="000000"/>
          <w:kern w:val="0"/>
          <w:sz w:val="30"/>
          <w:szCs w:val="30"/>
        </w:rPr>
        <w:t>保本浮动收益型；产品销售期</w:t>
      </w:r>
      <w:r w:rsidRPr="00CB0FB1">
        <w:rPr>
          <w:rFonts w:ascii="Times New Roman" w:hAnsi="Times New Roman"/>
          <w:color w:val="000000"/>
          <w:kern w:val="0"/>
          <w:sz w:val="30"/>
          <w:szCs w:val="30"/>
        </w:rPr>
        <w:t>2015</w:t>
      </w:r>
      <w:r w:rsidRPr="00CB0FB1">
        <w:rPr>
          <w:rFonts w:ascii="Times New Roman" w:hAnsi="Times New Roman" w:cs="宋体" w:hint="eastAsia"/>
          <w:color w:val="000000"/>
          <w:kern w:val="0"/>
          <w:sz w:val="30"/>
          <w:szCs w:val="30"/>
        </w:rPr>
        <w:t>年</w:t>
      </w:r>
      <w:r>
        <w:rPr>
          <w:rFonts w:ascii="Times New Roman" w:hAnsi="Times New Roman"/>
          <w:color w:val="000000"/>
          <w:kern w:val="0"/>
          <w:sz w:val="30"/>
          <w:szCs w:val="30"/>
        </w:rPr>
        <w:t>9</w:t>
      </w:r>
      <w:r w:rsidRPr="00CB0FB1">
        <w:rPr>
          <w:rFonts w:ascii="Times New Roman" w:hAnsi="Times New Roman" w:cs="宋体" w:hint="eastAsia"/>
          <w:color w:val="000000"/>
          <w:kern w:val="0"/>
          <w:sz w:val="30"/>
          <w:szCs w:val="30"/>
        </w:rPr>
        <w:t>月</w:t>
      </w:r>
      <w:r>
        <w:rPr>
          <w:rFonts w:ascii="Times New Roman" w:hAnsi="Times New Roman"/>
          <w:color w:val="000000"/>
          <w:kern w:val="0"/>
          <w:sz w:val="30"/>
          <w:szCs w:val="30"/>
        </w:rPr>
        <w:t>9</w:t>
      </w:r>
      <w:r w:rsidRPr="00CB0FB1">
        <w:rPr>
          <w:rFonts w:ascii="Times New Roman" w:hAnsi="Times New Roman" w:cs="宋体" w:hint="eastAsia"/>
          <w:color w:val="000000"/>
          <w:kern w:val="0"/>
          <w:sz w:val="30"/>
          <w:szCs w:val="30"/>
        </w:rPr>
        <w:t>日至</w:t>
      </w:r>
      <w:r w:rsidRPr="00CB0FB1">
        <w:rPr>
          <w:rFonts w:ascii="Times New Roman" w:hAnsi="Times New Roman"/>
          <w:color w:val="000000"/>
          <w:kern w:val="0"/>
          <w:sz w:val="30"/>
          <w:szCs w:val="30"/>
        </w:rPr>
        <w:t>2015</w:t>
      </w:r>
      <w:r w:rsidRPr="00CB0FB1">
        <w:rPr>
          <w:rFonts w:ascii="Times New Roman" w:hAnsi="Times New Roman" w:cs="宋体" w:hint="eastAsia"/>
          <w:color w:val="000000"/>
          <w:kern w:val="0"/>
          <w:sz w:val="30"/>
          <w:szCs w:val="30"/>
        </w:rPr>
        <w:t>年</w:t>
      </w:r>
      <w:r>
        <w:rPr>
          <w:rFonts w:ascii="Times New Roman" w:hAnsi="Times New Roman"/>
          <w:color w:val="000000"/>
          <w:kern w:val="0"/>
          <w:sz w:val="30"/>
          <w:szCs w:val="30"/>
        </w:rPr>
        <w:t>9</w:t>
      </w:r>
      <w:r w:rsidRPr="00CB0FB1">
        <w:rPr>
          <w:rFonts w:ascii="Times New Roman" w:hAnsi="Times New Roman" w:cs="宋体" w:hint="eastAsia"/>
          <w:color w:val="000000"/>
          <w:kern w:val="0"/>
          <w:sz w:val="30"/>
          <w:szCs w:val="30"/>
        </w:rPr>
        <w:t>月</w:t>
      </w:r>
      <w:r>
        <w:rPr>
          <w:rFonts w:ascii="Times New Roman" w:hAnsi="Times New Roman"/>
          <w:color w:val="000000"/>
          <w:kern w:val="0"/>
          <w:sz w:val="30"/>
          <w:szCs w:val="30"/>
        </w:rPr>
        <w:t>15</w:t>
      </w:r>
      <w:r w:rsidRPr="00CB0FB1">
        <w:rPr>
          <w:rFonts w:ascii="Times New Roman" w:hAnsi="Times New Roman" w:cs="宋体" w:hint="eastAsia"/>
          <w:color w:val="000000"/>
          <w:kern w:val="0"/>
          <w:sz w:val="30"/>
          <w:szCs w:val="30"/>
        </w:rPr>
        <w:t>日；产品存续期</w:t>
      </w:r>
      <w:r w:rsidRPr="00CB0FB1">
        <w:rPr>
          <w:rFonts w:ascii="Times New Roman" w:hAnsi="Times New Roman"/>
          <w:color w:val="000000"/>
          <w:kern w:val="0"/>
          <w:sz w:val="30"/>
          <w:szCs w:val="30"/>
        </w:rPr>
        <w:t>2015</w:t>
      </w:r>
      <w:r w:rsidRPr="00CB0FB1">
        <w:rPr>
          <w:rFonts w:ascii="Times New Roman" w:hAnsi="Times New Roman" w:cs="宋体" w:hint="eastAsia"/>
          <w:color w:val="000000"/>
          <w:kern w:val="0"/>
          <w:sz w:val="30"/>
          <w:szCs w:val="30"/>
        </w:rPr>
        <w:t>年</w:t>
      </w:r>
      <w:r>
        <w:rPr>
          <w:rFonts w:ascii="Times New Roman" w:hAnsi="Times New Roman"/>
          <w:color w:val="000000"/>
          <w:kern w:val="0"/>
          <w:sz w:val="30"/>
          <w:szCs w:val="30"/>
        </w:rPr>
        <w:t>9</w:t>
      </w:r>
      <w:r w:rsidRPr="00CB0FB1">
        <w:rPr>
          <w:rFonts w:ascii="Times New Roman" w:hAnsi="Times New Roman" w:cs="宋体" w:hint="eastAsia"/>
          <w:color w:val="000000"/>
          <w:kern w:val="0"/>
          <w:sz w:val="30"/>
          <w:szCs w:val="30"/>
        </w:rPr>
        <w:t>月</w:t>
      </w:r>
      <w:r>
        <w:rPr>
          <w:rFonts w:ascii="Times New Roman" w:hAnsi="Times New Roman"/>
          <w:color w:val="000000"/>
          <w:kern w:val="0"/>
          <w:sz w:val="30"/>
          <w:szCs w:val="30"/>
        </w:rPr>
        <w:t>16</w:t>
      </w:r>
      <w:r w:rsidRPr="00CB0FB1">
        <w:rPr>
          <w:rFonts w:ascii="Times New Roman" w:hAnsi="Times New Roman" w:cs="宋体" w:hint="eastAsia"/>
          <w:color w:val="000000"/>
          <w:kern w:val="0"/>
          <w:sz w:val="30"/>
          <w:szCs w:val="30"/>
        </w:rPr>
        <w:t>日至</w:t>
      </w:r>
      <w:r w:rsidRPr="00CB0FB1">
        <w:rPr>
          <w:rFonts w:ascii="Times New Roman" w:hAnsi="Times New Roman"/>
          <w:color w:val="000000"/>
          <w:kern w:val="0"/>
          <w:sz w:val="30"/>
          <w:szCs w:val="30"/>
        </w:rPr>
        <w:t>2015</w:t>
      </w:r>
      <w:r w:rsidRPr="00CB0FB1">
        <w:rPr>
          <w:rFonts w:ascii="Times New Roman" w:hAnsi="Times New Roman" w:cs="宋体" w:hint="eastAsia"/>
          <w:color w:val="000000"/>
          <w:kern w:val="0"/>
          <w:sz w:val="30"/>
          <w:szCs w:val="30"/>
        </w:rPr>
        <w:t>年</w:t>
      </w:r>
      <w:r>
        <w:rPr>
          <w:rFonts w:ascii="Times New Roman" w:hAnsi="Times New Roman"/>
          <w:color w:val="000000"/>
          <w:kern w:val="0"/>
          <w:sz w:val="30"/>
          <w:szCs w:val="30"/>
        </w:rPr>
        <w:t>11</w:t>
      </w:r>
      <w:r w:rsidRPr="00CB0FB1">
        <w:rPr>
          <w:rFonts w:ascii="Times New Roman" w:hAnsi="Times New Roman" w:cs="宋体" w:hint="eastAsia"/>
          <w:color w:val="000000"/>
          <w:kern w:val="0"/>
          <w:sz w:val="30"/>
          <w:szCs w:val="30"/>
        </w:rPr>
        <w:t>月</w:t>
      </w:r>
      <w:r>
        <w:rPr>
          <w:rFonts w:ascii="Times New Roman" w:hAnsi="Times New Roman"/>
          <w:color w:val="000000"/>
          <w:kern w:val="0"/>
          <w:sz w:val="30"/>
          <w:szCs w:val="30"/>
        </w:rPr>
        <w:t>26</w:t>
      </w:r>
      <w:r w:rsidRPr="00CB0FB1">
        <w:rPr>
          <w:rFonts w:ascii="Times New Roman" w:hAnsi="Times New Roman" w:cs="宋体" w:hint="eastAsia"/>
          <w:color w:val="000000"/>
          <w:kern w:val="0"/>
          <w:sz w:val="30"/>
          <w:szCs w:val="30"/>
        </w:rPr>
        <w:t>日（</w:t>
      </w:r>
      <w:r>
        <w:rPr>
          <w:rFonts w:ascii="Times New Roman" w:hAnsi="Times New Roman"/>
          <w:color w:val="000000"/>
          <w:kern w:val="0"/>
          <w:sz w:val="30"/>
          <w:szCs w:val="30"/>
        </w:rPr>
        <w:t>71</w:t>
      </w:r>
      <w:r w:rsidRPr="00CB0FB1">
        <w:rPr>
          <w:rFonts w:ascii="Times New Roman" w:hAnsi="Times New Roman" w:cs="宋体" w:hint="eastAsia"/>
          <w:color w:val="000000"/>
          <w:kern w:val="0"/>
          <w:sz w:val="30"/>
          <w:szCs w:val="30"/>
        </w:rPr>
        <w:t>天）；产品销售规模</w:t>
      </w:r>
      <w:r>
        <w:rPr>
          <w:rFonts w:ascii="Times New Roman" w:hAnsi="Times New Roman"/>
          <w:color w:val="000000"/>
          <w:kern w:val="0"/>
          <w:sz w:val="30"/>
          <w:szCs w:val="30"/>
        </w:rPr>
        <w:t>10</w:t>
      </w:r>
      <w:r w:rsidRPr="00CB0FB1">
        <w:rPr>
          <w:rFonts w:ascii="Times New Roman" w:hAnsi="Times New Roman"/>
          <w:color w:val="000000"/>
          <w:kern w:val="0"/>
          <w:sz w:val="30"/>
          <w:szCs w:val="30"/>
        </w:rPr>
        <w:t>0</w:t>
      </w:r>
      <w:r w:rsidRPr="00CB0FB1">
        <w:rPr>
          <w:rFonts w:ascii="Times New Roman" w:hAnsi="Times New Roman" w:cs="宋体" w:hint="eastAsia"/>
          <w:color w:val="000000"/>
          <w:kern w:val="0"/>
          <w:sz w:val="30"/>
          <w:szCs w:val="30"/>
        </w:rPr>
        <w:t>万元至</w:t>
      </w:r>
      <w:r>
        <w:rPr>
          <w:rFonts w:ascii="Times New Roman" w:hAnsi="Times New Roman"/>
          <w:color w:val="000000"/>
          <w:kern w:val="0"/>
          <w:sz w:val="30"/>
          <w:szCs w:val="30"/>
        </w:rPr>
        <w:t>7</w:t>
      </w:r>
      <w:r w:rsidRPr="00CB0FB1">
        <w:rPr>
          <w:rFonts w:ascii="Times New Roman" w:hAnsi="Times New Roman"/>
          <w:color w:val="000000"/>
          <w:kern w:val="0"/>
          <w:sz w:val="30"/>
          <w:szCs w:val="30"/>
        </w:rPr>
        <w:t>000</w:t>
      </w:r>
      <w:r w:rsidRPr="00CB0FB1">
        <w:rPr>
          <w:rFonts w:ascii="Times New Roman" w:hAnsi="Times New Roman" w:cs="宋体" w:hint="eastAsia"/>
          <w:color w:val="000000"/>
          <w:kern w:val="0"/>
          <w:sz w:val="30"/>
          <w:szCs w:val="30"/>
        </w:rPr>
        <w:t>万元。该理财产品发行已通过监管部门批准，代销行代销手续费统一为</w:t>
      </w:r>
      <w:r w:rsidRPr="00CB0FB1">
        <w:rPr>
          <w:rFonts w:ascii="Times New Roman" w:hAnsi="Times New Roman"/>
          <w:color w:val="000000"/>
          <w:kern w:val="0"/>
          <w:sz w:val="30"/>
          <w:szCs w:val="30"/>
        </w:rPr>
        <w:t>30BP</w:t>
      </w:r>
      <w:r w:rsidRPr="00CB0FB1">
        <w:rPr>
          <w:rFonts w:ascii="Times New Roman" w:hAnsi="Times New Roman" w:cs="宋体" w:hint="eastAsia"/>
          <w:color w:val="000000"/>
          <w:kern w:val="0"/>
          <w:sz w:val="30"/>
          <w:szCs w:val="30"/>
        </w:rPr>
        <w:t>（即年化收益率</w:t>
      </w:r>
      <w:r w:rsidRPr="00CB0FB1">
        <w:rPr>
          <w:rFonts w:ascii="Times New Roman" w:hAnsi="Times New Roman"/>
          <w:color w:val="000000"/>
          <w:kern w:val="0"/>
          <w:sz w:val="30"/>
          <w:szCs w:val="30"/>
        </w:rPr>
        <w:t>0.3%</w:t>
      </w:r>
      <w:r w:rsidRPr="00CB0FB1">
        <w:rPr>
          <w:rFonts w:ascii="Times New Roman" w:hAnsi="Times New Roman" w:cs="宋体" w:hint="eastAsia"/>
          <w:color w:val="000000"/>
          <w:kern w:val="0"/>
          <w:sz w:val="30"/>
          <w:szCs w:val="30"/>
        </w:rPr>
        <w:t>）。</w:t>
      </w:r>
    </w:p>
    <w:p w:rsidR="00A944B9" w:rsidRPr="00CB0FB1" w:rsidRDefault="00A944B9" w:rsidP="00CB0FB1">
      <w:pPr>
        <w:widowControl/>
        <w:ind w:firstLineChars="200" w:firstLine="600"/>
        <w:jc w:val="left"/>
        <w:rPr>
          <w:rFonts w:ascii="宋体" w:cs="宋体"/>
          <w:color w:val="000000"/>
          <w:kern w:val="0"/>
          <w:sz w:val="30"/>
          <w:szCs w:val="30"/>
        </w:rPr>
      </w:pPr>
      <w:r w:rsidRPr="00CB0FB1">
        <w:rPr>
          <w:rFonts w:ascii="Times New Roman" w:hAnsi="Times New Roman" w:cs="宋体" w:hint="eastAsia"/>
          <w:color w:val="000000"/>
          <w:kern w:val="0"/>
          <w:sz w:val="30"/>
          <w:szCs w:val="30"/>
        </w:rPr>
        <w:t>有代销意愿的成员行社请联系九江农商银行申请开通代销权限，并做好以下准备工作：</w:t>
      </w:r>
    </w:p>
    <w:p w:rsidR="00A944B9" w:rsidRPr="00CB0FB1" w:rsidRDefault="00A944B9" w:rsidP="00CB0FB1">
      <w:pPr>
        <w:widowControl/>
        <w:ind w:firstLineChars="200" w:firstLine="600"/>
        <w:jc w:val="left"/>
        <w:rPr>
          <w:rFonts w:ascii="宋体" w:cs="宋体"/>
          <w:color w:val="000000"/>
          <w:kern w:val="0"/>
          <w:sz w:val="30"/>
          <w:szCs w:val="30"/>
        </w:rPr>
      </w:pPr>
      <w:r w:rsidRPr="00CB0FB1">
        <w:rPr>
          <w:rFonts w:ascii="Times New Roman" w:hAnsi="Times New Roman"/>
          <w:color w:val="000000"/>
          <w:kern w:val="0"/>
          <w:sz w:val="30"/>
          <w:szCs w:val="30"/>
        </w:rPr>
        <w:t>1</w:t>
      </w:r>
      <w:r w:rsidRPr="00CB0FB1">
        <w:rPr>
          <w:rFonts w:ascii="Times New Roman" w:hAnsi="Times New Roman" w:cs="宋体" w:hint="eastAsia"/>
          <w:color w:val="000000"/>
          <w:kern w:val="0"/>
          <w:sz w:val="30"/>
          <w:szCs w:val="30"/>
        </w:rPr>
        <w:t>、按照省联社要求准备理财销售材料（网点销售公告、产品说明书、销售协议书、风险揭示书、个人客户风险评估问卷、机构客户风险评估问卷，见附件）；</w:t>
      </w:r>
    </w:p>
    <w:p w:rsidR="00A944B9" w:rsidRPr="00CB0FB1" w:rsidRDefault="00A944B9" w:rsidP="00CB0FB1">
      <w:pPr>
        <w:widowControl/>
        <w:ind w:firstLineChars="200" w:firstLine="600"/>
        <w:jc w:val="left"/>
        <w:rPr>
          <w:rFonts w:ascii="宋体" w:cs="宋体"/>
          <w:color w:val="000000"/>
          <w:kern w:val="0"/>
          <w:sz w:val="30"/>
          <w:szCs w:val="30"/>
        </w:rPr>
      </w:pPr>
      <w:r w:rsidRPr="00CB0FB1">
        <w:rPr>
          <w:rFonts w:ascii="Times New Roman" w:hAnsi="Times New Roman"/>
          <w:color w:val="000000"/>
          <w:kern w:val="0"/>
          <w:sz w:val="30"/>
          <w:szCs w:val="30"/>
        </w:rPr>
        <w:t>2</w:t>
      </w:r>
      <w:r w:rsidRPr="00CB0FB1">
        <w:rPr>
          <w:rFonts w:ascii="Times New Roman" w:hAnsi="Times New Roman" w:cs="宋体" w:hint="eastAsia"/>
          <w:color w:val="000000"/>
          <w:kern w:val="0"/>
          <w:sz w:val="30"/>
          <w:szCs w:val="30"/>
        </w:rPr>
        <w:t>、代销网点张贴理财产品销售公告；</w:t>
      </w:r>
    </w:p>
    <w:p w:rsidR="00A944B9" w:rsidRPr="00CB0FB1" w:rsidRDefault="00A944B9" w:rsidP="00CB0FB1">
      <w:pPr>
        <w:widowControl/>
        <w:ind w:firstLineChars="200" w:firstLine="600"/>
        <w:jc w:val="left"/>
        <w:rPr>
          <w:rFonts w:ascii="宋体" w:cs="宋体"/>
          <w:color w:val="000000"/>
          <w:kern w:val="0"/>
          <w:sz w:val="30"/>
          <w:szCs w:val="30"/>
        </w:rPr>
      </w:pPr>
      <w:r w:rsidRPr="00CB0FB1">
        <w:rPr>
          <w:rFonts w:ascii="Times New Roman" w:hAnsi="Times New Roman"/>
          <w:color w:val="000000"/>
          <w:kern w:val="0"/>
          <w:sz w:val="30"/>
          <w:szCs w:val="30"/>
        </w:rPr>
        <w:t>3</w:t>
      </w:r>
      <w:r w:rsidRPr="00CB0FB1">
        <w:rPr>
          <w:rFonts w:ascii="Times New Roman" w:hAnsi="Times New Roman" w:cs="宋体" w:hint="eastAsia"/>
          <w:color w:val="000000"/>
          <w:kern w:val="0"/>
          <w:sz w:val="30"/>
          <w:szCs w:val="30"/>
        </w:rPr>
        <w:t>、各成员行社负责及时通过电子门楣滚动牌、全行多媒体互动系统、手机短信等多种途径宣传理财产品（宣传用语见附件），根据银监要求：商业银行不得通过电视、电台渠道对具体理财产品进行宣传；</w:t>
      </w:r>
    </w:p>
    <w:p w:rsidR="00A944B9" w:rsidRPr="00CB0FB1" w:rsidRDefault="00A944B9" w:rsidP="00CB0FB1">
      <w:pPr>
        <w:widowControl/>
        <w:ind w:firstLineChars="200" w:firstLine="600"/>
        <w:jc w:val="left"/>
        <w:rPr>
          <w:rFonts w:ascii="宋体" w:cs="宋体"/>
          <w:color w:val="000000"/>
          <w:kern w:val="0"/>
          <w:sz w:val="30"/>
          <w:szCs w:val="30"/>
        </w:rPr>
      </w:pPr>
      <w:r w:rsidRPr="00CB0FB1">
        <w:rPr>
          <w:rFonts w:ascii="Times New Roman" w:hAnsi="Times New Roman"/>
          <w:color w:val="000000"/>
          <w:kern w:val="0"/>
          <w:sz w:val="30"/>
          <w:szCs w:val="30"/>
        </w:rPr>
        <w:t>4</w:t>
      </w:r>
      <w:r w:rsidRPr="00CB0FB1">
        <w:rPr>
          <w:rFonts w:ascii="Times New Roman" w:hAnsi="Times New Roman" w:cs="宋体" w:hint="eastAsia"/>
          <w:color w:val="000000"/>
          <w:kern w:val="0"/>
          <w:sz w:val="30"/>
          <w:szCs w:val="30"/>
        </w:rPr>
        <w:t>、网点进行理财产品营销（具体见附件“理财产品课件”）；</w:t>
      </w:r>
    </w:p>
    <w:p w:rsidR="00A944B9" w:rsidRPr="00CB0FB1" w:rsidRDefault="00A944B9" w:rsidP="00CB0FB1">
      <w:pPr>
        <w:widowControl/>
        <w:ind w:firstLineChars="200" w:firstLine="600"/>
        <w:jc w:val="left"/>
        <w:rPr>
          <w:rFonts w:ascii="宋体" w:cs="宋体"/>
          <w:color w:val="000000"/>
          <w:kern w:val="0"/>
          <w:sz w:val="30"/>
          <w:szCs w:val="30"/>
        </w:rPr>
      </w:pPr>
      <w:r w:rsidRPr="00CB0FB1">
        <w:rPr>
          <w:rFonts w:ascii="Times New Roman" w:hAnsi="Times New Roman"/>
          <w:color w:val="000000"/>
          <w:kern w:val="0"/>
          <w:sz w:val="30"/>
          <w:szCs w:val="30"/>
        </w:rPr>
        <w:t>5</w:t>
      </w:r>
      <w:r w:rsidRPr="00CB0FB1">
        <w:rPr>
          <w:rFonts w:ascii="Times New Roman" w:hAnsi="Times New Roman" w:cs="宋体" w:hint="eastAsia"/>
          <w:color w:val="000000"/>
          <w:kern w:val="0"/>
          <w:sz w:val="30"/>
          <w:szCs w:val="30"/>
        </w:rPr>
        <w:t>、网点柜员进行预购操作（具体操作见附件中“理财产品销售系统操作手册”）；</w:t>
      </w:r>
    </w:p>
    <w:p w:rsidR="00A944B9" w:rsidRPr="00CB0FB1" w:rsidRDefault="00A944B9" w:rsidP="00CB0FB1">
      <w:pPr>
        <w:widowControl/>
        <w:ind w:firstLineChars="200" w:firstLine="600"/>
        <w:jc w:val="left"/>
        <w:rPr>
          <w:rFonts w:ascii="宋体" w:cs="宋体"/>
          <w:color w:val="000000"/>
          <w:kern w:val="0"/>
          <w:sz w:val="30"/>
          <w:szCs w:val="30"/>
        </w:rPr>
      </w:pPr>
      <w:r w:rsidRPr="00CB0FB1">
        <w:rPr>
          <w:rFonts w:ascii="Times New Roman" w:hAnsi="Times New Roman"/>
          <w:color w:val="000000"/>
          <w:kern w:val="0"/>
          <w:sz w:val="30"/>
          <w:szCs w:val="30"/>
        </w:rPr>
        <w:t>6</w:t>
      </w:r>
      <w:r w:rsidRPr="00CB0FB1">
        <w:rPr>
          <w:rFonts w:ascii="Times New Roman" w:hAnsi="Times New Roman" w:cs="宋体" w:hint="eastAsia"/>
          <w:color w:val="000000"/>
          <w:kern w:val="0"/>
          <w:sz w:val="30"/>
          <w:szCs w:val="30"/>
        </w:rPr>
        <w:t>、代销行通过省联社核心系统代销甲方理财产品即表示同意并接受发行行所发行单项理财产品属性的要素，即认定双方代理销售关系成立。</w:t>
      </w:r>
    </w:p>
    <w:p w:rsidR="00A944B9" w:rsidRPr="00CB0FB1" w:rsidRDefault="00A944B9" w:rsidP="00CB0FB1">
      <w:pPr>
        <w:widowControl/>
        <w:ind w:firstLineChars="200" w:firstLine="600"/>
        <w:jc w:val="left"/>
        <w:rPr>
          <w:rFonts w:ascii="宋体" w:cs="宋体"/>
          <w:color w:val="000000"/>
          <w:kern w:val="0"/>
          <w:sz w:val="30"/>
          <w:szCs w:val="30"/>
        </w:rPr>
      </w:pPr>
      <w:r w:rsidRPr="00CB0FB1">
        <w:rPr>
          <w:rFonts w:ascii="Times New Roman" w:hAnsi="Times New Roman" w:cs="宋体" w:hint="eastAsia"/>
          <w:color w:val="000000"/>
          <w:kern w:val="0"/>
          <w:sz w:val="30"/>
          <w:szCs w:val="30"/>
        </w:rPr>
        <w:t>如有问题请联系省联社财富管理中心与九江农商银行。</w:t>
      </w:r>
    </w:p>
    <w:p w:rsidR="00A944B9" w:rsidRPr="00CB0FB1" w:rsidRDefault="00A944B9" w:rsidP="00CB0FB1">
      <w:pPr>
        <w:widowControl/>
        <w:ind w:firstLineChars="200" w:firstLine="600"/>
        <w:jc w:val="left"/>
        <w:rPr>
          <w:rFonts w:ascii="宋体" w:cs="宋体"/>
          <w:color w:val="000000"/>
          <w:kern w:val="0"/>
          <w:sz w:val="30"/>
          <w:szCs w:val="30"/>
        </w:rPr>
      </w:pPr>
      <w:r w:rsidRPr="00CB0FB1">
        <w:rPr>
          <w:rFonts w:ascii="Times New Roman" w:hAnsi="Times New Roman" w:cs="宋体" w:hint="eastAsia"/>
          <w:color w:val="000000"/>
          <w:kern w:val="0"/>
          <w:sz w:val="30"/>
          <w:szCs w:val="30"/>
        </w:rPr>
        <w:t>省联社财富管理中心联系人：彭超</w:t>
      </w:r>
    </w:p>
    <w:p w:rsidR="00A944B9" w:rsidRPr="00CB0FB1" w:rsidRDefault="00A944B9" w:rsidP="00CB0FB1">
      <w:pPr>
        <w:widowControl/>
        <w:ind w:firstLineChars="200" w:firstLine="600"/>
        <w:jc w:val="left"/>
        <w:rPr>
          <w:rFonts w:ascii="Times New Roman" w:hAnsi="Times New Roman"/>
          <w:color w:val="000000"/>
          <w:kern w:val="0"/>
          <w:sz w:val="30"/>
          <w:szCs w:val="30"/>
        </w:rPr>
      </w:pPr>
      <w:r w:rsidRPr="00CB0FB1">
        <w:rPr>
          <w:rFonts w:ascii="Times New Roman" w:hAnsi="Times New Roman" w:cs="宋体" w:hint="eastAsia"/>
          <w:color w:val="000000"/>
          <w:kern w:val="0"/>
          <w:sz w:val="30"/>
          <w:szCs w:val="30"/>
        </w:rPr>
        <w:t>联系电话：</w:t>
      </w:r>
      <w:r w:rsidRPr="00CB0FB1">
        <w:rPr>
          <w:rFonts w:ascii="Times New Roman" w:hAnsi="Times New Roman"/>
          <w:color w:val="000000"/>
          <w:kern w:val="0"/>
          <w:sz w:val="30"/>
          <w:szCs w:val="30"/>
        </w:rPr>
        <w:t>0791-88592167</w:t>
      </w:r>
    </w:p>
    <w:p w:rsidR="00A944B9" w:rsidRPr="00CB0FB1" w:rsidRDefault="00A944B9" w:rsidP="00CB0FB1">
      <w:pPr>
        <w:widowControl/>
        <w:ind w:firstLineChars="200" w:firstLine="600"/>
        <w:jc w:val="left"/>
        <w:rPr>
          <w:rFonts w:ascii="宋体" w:cs="宋体"/>
          <w:color w:val="000000"/>
          <w:kern w:val="0"/>
          <w:sz w:val="30"/>
          <w:szCs w:val="30"/>
        </w:rPr>
      </w:pPr>
      <w:r w:rsidRPr="00CB0FB1">
        <w:rPr>
          <w:rFonts w:ascii="Times New Roman" w:hAnsi="Times New Roman" w:cs="宋体" w:hint="eastAsia"/>
          <w:color w:val="000000"/>
          <w:kern w:val="0"/>
          <w:sz w:val="30"/>
          <w:szCs w:val="30"/>
        </w:rPr>
        <w:t>九江农商银行联系人：段晖</w:t>
      </w:r>
    </w:p>
    <w:p w:rsidR="00A944B9" w:rsidRPr="00CB0FB1" w:rsidRDefault="00A944B9" w:rsidP="00CB0FB1">
      <w:pPr>
        <w:widowControl/>
        <w:ind w:firstLineChars="200" w:firstLine="600"/>
        <w:jc w:val="left"/>
        <w:rPr>
          <w:rFonts w:ascii="Times New Roman" w:hAnsi="Times New Roman"/>
          <w:color w:val="000000"/>
          <w:kern w:val="0"/>
          <w:sz w:val="30"/>
          <w:szCs w:val="30"/>
        </w:rPr>
      </w:pPr>
      <w:r w:rsidRPr="00CB0FB1">
        <w:rPr>
          <w:rFonts w:ascii="Times New Roman" w:hAnsi="Times New Roman" w:cs="宋体" w:hint="eastAsia"/>
          <w:color w:val="000000"/>
          <w:kern w:val="0"/>
          <w:sz w:val="30"/>
          <w:szCs w:val="30"/>
        </w:rPr>
        <w:t>联系电话：</w:t>
      </w:r>
      <w:r w:rsidRPr="00CB0FB1">
        <w:rPr>
          <w:rFonts w:ascii="Times New Roman" w:hAnsi="Times New Roman"/>
          <w:color w:val="000000"/>
          <w:kern w:val="0"/>
          <w:sz w:val="30"/>
          <w:szCs w:val="30"/>
        </w:rPr>
        <w:t>0792-8505507</w:t>
      </w:r>
      <w:r w:rsidRPr="00CB0FB1">
        <w:rPr>
          <w:rFonts w:ascii="Times New Roman" w:hAnsi="Times New Roman" w:cs="宋体" w:hint="eastAsia"/>
          <w:color w:val="000000"/>
          <w:kern w:val="0"/>
          <w:sz w:val="30"/>
          <w:szCs w:val="30"/>
        </w:rPr>
        <w:t>；</w:t>
      </w:r>
      <w:r w:rsidRPr="00CB0FB1">
        <w:rPr>
          <w:rFonts w:ascii="Times New Roman" w:hAnsi="Times New Roman"/>
          <w:color w:val="000000"/>
          <w:kern w:val="0"/>
          <w:sz w:val="30"/>
          <w:szCs w:val="30"/>
        </w:rPr>
        <w:t>13879233456</w:t>
      </w:r>
    </w:p>
    <w:p w:rsidR="00A944B9" w:rsidRPr="00CB0FB1" w:rsidRDefault="00A944B9" w:rsidP="00CB0FB1">
      <w:pPr>
        <w:widowControl/>
        <w:jc w:val="left"/>
        <w:rPr>
          <w:rFonts w:ascii="宋体" w:cs="宋体"/>
          <w:color w:val="000000"/>
          <w:kern w:val="0"/>
          <w:sz w:val="30"/>
          <w:szCs w:val="30"/>
        </w:rPr>
      </w:pPr>
    </w:p>
    <w:p w:rsidR="00A944B9" w:rsidRPr="00CB0FB1" w:rsidRDefault="00A944B9" w:rsidP="00CB0FB1">
      <w:pPr>
        <w:widowControl/>
        <w:ind w:firstLineChars="1850" w:firstLine="5550"/>
        <w:jc w:val="left"/>
        <w:rPr>
          <w:rFonts w:ascii="宋体" w:cs="宋体"/>
          <w:color w:val="000000"/>
          <w:kern w:val="0"/>
          <w:sz w:val="30"/>
          <w:szCs w:val="30"/>
        </w:rPr>
      </w:pPr>
      <w:r w:rsidRPr="00CB0FB1">
        <w:rPr>
          <w:rFonts w:ascii="Times New Roman" w:hAnsi="Times New Roman" w:cs="宋体" w:hint="eastAsia"/>
          <w:color w:val="000000"/>
          <w:kern w:val="0"/>
          <w:sz w:val="30"/>
          <w:szCs w:val="30"/>
        </w:rPr>
        <w:t>省联社财富管理中心</w:t>
      </w:r>
    </w:p>
    <w:p w:rsidR="00A944B9" w:rsidRPr="00CB0FB1" w:rsidRDefault="00A944B9" w:rsidP="00CB0FB1">
      <w:pPr>
        <w:widowControl/>
        <w:ind w:firstLineChars="1900" w:firstLine="5700"/>
        <w:jc w:val="left"/>
        <w:rPr>
          <w:rFonts w:ascii="Times New Roman" w:hAnsi="Times New Roman" w:cs="宋体"/>
          <w:color w:val="000000"/>
          <w:kern w:val="0"/>
          <w:sz w:val="30"/>
          <w:szCs w:val="30"/>
        </w:rPr>
      </w:pPr>
      <w:smartTag w:uri="urn:schemas-microsoft-com:office:smarttags" w:element="chsdate">
        <w:smartTagPr>
          <w:attr w:name="IsROCDate" w:val="False"/>
          <w:attr w:name="IsLunarDate" w:val="False"/>
          <w:attr w:name="Day" w:val="8"/>
          <w:attr w:name="Month" w:val="9"/>
          <w:attr w:name="Year" w:val="2015"/>
        </w:smartTagPr>
        <w:r w:rsidRPr="00CB0FB1">
          <w:rPr>
            <w:rFonts w:ascii="Times New Roman" w:hAnsi="Times New Roman"/>
            <w:color w:val="000000"/>
            <w:kern w:val="0"/>
            <w:sz w:val="30"/>
            <w:szCs w:val="30"/>
          </w:rPr>
          <w:t>2015</w:t>
        </w:r>
        <w:r w:rsidRPr="00CB0FB1">
          <w:rPr>
            <w:rFonts w:ascii="Times New Roman" w:hAnsi="Times New Roman" w:cs="宋体" w:hint="eastAsia"/>
            <w:color w:val="000000"/>
            <w:kern w:val="0"/>
            <w:sz w:val="30"/>
            <w:szCs w:val="30"/>
          </w:rPr>
          <w:t>年</w:t>
        </w:r>
        <w:r>
          <w:rPr>
            <w:rFonts w:ascii="Times New Roman" w:hAnsi="Times New Roman"/>
            <w:color w:val="000000"/>
            <w:kern w:val="0"/>
            <w:sz w:val="30"/>
            <w:szCs w:val="30"/>
          </w:rPr>
          <w:t>9</w:t>
        </w:r>
        <w:r w:rsidRPr="00CB0FB1">
          <w:rPr>
            <w:rFonts w:ascii="Times New Roman" w:hAnsi="Times New Roman" w:cs="宋体" w:hint="eastAsia"/>
            <w:color w:val="000000"/>
            <w:kern w:val="0"/>
            <w:sz w:val="30"/>
            <w:szCs w:val="30"/>
          </w:rPr>
          <w:t>月</w:t>
        </w:r>
        <w:r>
          <w:rPr>
            <w:rFonts w:ascii="Times New Roman" w:hAnsi="Times New Roman"/>
            <w:color w:val="000000"/>
            <w:kern w:val="0"/>
            <w:sz w:val="30"/>
            <w:szCs w:val="30"/>
          </w:rPr>
          <w:t>8</w:t>
        </w:r>
        <w:r w:rsidRPr="00CB0FB1">
          <w:rPr>
            <w:rFonts w:ascii="Times New Roman" w:hAnsi="Times New Roman" w:cs="宋体" w:hint="eastAsia"/>
            <w:color w:val="000000"/>
            <w:kern w:val="0"/>
            <w:sz w:val="30"/>
            <w:szCs w:val="30"/>
          </w:rPr>
          <w:t>日</w:t>
        </w:r>
      </w:smartTag>
    </w:p>
    <w:p w:rsidR="00A944B9" w:rsidRDefault="00A944B9"/>
    <w:sectPr w:rsidR="00A944B9" w:rsidSect="000465E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B0FB1"/>
    <w:rsid w:val="00003072"/>
    <w:rsid w:val="000465E3"/>
    <w:rsid w:val="000D7070"/>
    <w:rsid w:val="00115D25"/>
    <w:rsid w:val="00173072"/>
    <w:rsid w:val="00174C35"/>
    <w:rsid w:val="001A15A4"/>
    <w:rsid w:val="001E2A33"/>
    <w:rsid w:val="0025731C"/>
    <w:rsid w:val="002804DA"/>
    <w:rsid w:val="00292E0E"/>
    <w:rsid w:val="0030016C"/>
    <w:rsid w:val="003265B1"/>
    <w:rsid w:val="003447DE"/>
    <w:rsid w:val="004871ED"/>
    <w:rsid w:val="004B5F4D"/>
    <w:rsid w:val="00594B57"/>
    <w:rsid w:val="005A51A6"/>
    <w:rsid w:val="005A5B29"/>
    <w:rsid w:val="006011B6"/>
    <w:rsid w:val="00630533"/>
    <w:rsid w:val="006568F2"/>
    <w:rsid w:val="0066124D"/>
    <w:rsid w:val="00777467"/>
    <w:rsid w:val="007B6425"/>
    <w:rsid w:val="007F10C1"/>
    <w:rsid w:val="007F54D2"/>
    <w:rsid w:val="00867AAE"/>
    <w:rsid w:val="008816AF"/>
    <w:rsid w:val="00892C23"/>
    <w:rsid w:val="009059BD"/>
    <w:rsid w:val="009A5ED6"/>
    <w:rsid w:val="009D61CD"/>
    <w:rsid w:val="00A12A81"/>
    <w:rsid w:val="00A2790D"/>
    <w:rsid w:val="00A41CEF"/>
    <w:rsid w:val="00A944B9"/>
    <w:rsid w:val="00AA519E"/>
    <w:rsid w:val="00AD00E8"/>
    <w:rsid w:val="00C1468C"/>
    <w:rsid w:val="00C94F60"/>
    <w:rsid w:val="00CB0FB1"/>
    <w:rsid w:val="00CF6241"/>
    <w:rsid w:val="00D5349B"/>
    <w:rsid w:val="00D84F25"/>
    <w:rsid w:val="00F07E5C"/>
    <w:rsid w:val="00F3024F"/>
    <w:rsid w:val="00FB46E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65E3"/>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28148727">
      <w:marLeft w:val="0"/>
      <w:marRight w:val="0"/>
      <w:marTop w:val="0"/>
      <w:marBottom w:val="0"/>
      <w:divBdr>
        <w:top w:val="none" w:sz="0" w:space="0" w:color="auto"/>
        <w:left w:val="none" w:sz="0" w:space="0" w:color="auto"/>
        <w:bottom w:val="none" w:sz="0" w:space="0" w:color="auto"/>
        <w:right w:val="none" w:sz="0" w:space="0" w:color="auto"/>
      </w:divBdr>
      <w:divsChild>
        <w:div w:id="228148728">
          <w:marLeft w:val="0"/>
          <w:marRight w:val="0"/>
          <w:marTop w:val="0"/>
          <w:marBottom w:val="0"/>
          <w:divBdr>
            <w:top w:val="none" w:sz="0" w:space="0" w:color="auto"/>
            <w:left w:val="none" w:sz="0" w:space="0" w:color="auto"/>
            <w:bottom w:val="none" w:sz="0" w:space="0" w:color="auto"/>
            <w:right w:val="none" w:sz="0" w:space="0" w:color="auto"/>
          </w:divBdr>
          <w:divsChild>
            <w:div w:id="228148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11</TotalTime>
  <Pages>2</Pages>
  <Words>103</Words>
  <Characters>591</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PC</cp:lastModifiedBy>
  <cp:revision>14</cp:revision>
  <dcterms:created xsi:type="dcterms:W3CDTF">2015-06-24T01:22:00Z</dcterms:created>
  <dcterms:modified xsi:type="dcterms:W3CDTF">2015-09-07T00:43:00Z</dcterms:modified>
</cp:coreProperties>
</file>